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8F5EA" w14:textId="77777777" w:rsidR="00EB4429" w:rsidRPr="00EB4429" w:rsidRDefault="00EB4429" w:rsidP="00EB4429">
      <w:pPr>
        <w:pStyle w:val="a9"/>
        <w:jc w:val="center"/>
        <w:rPr>
          <w:color w:val="000000"/>
          <w:sz w:val="25"/>
          <w:szCs w:val="25"/>
        </w:rPr>
      </w:pPr>
      <w:r w:rsidRPr="00EB4429">
        <w:rPr>
          <w:b/>
          <w:bCs/>
          <w:color w:val="000000"/>
          <w:sz w:val="25"/>
          <w:szCs w:val="25"/>
        </w:rPr>
        <w:t>У Х В А Л А</w:t>
      </w:r>
    </w:p>
    <w:p w14:paraId="4CFEEB19" w14:textId="77777777" w:rsidR="00EB4429" w:rsidRPr="00EB4429" w:rsidRDefault="00EB4429" w:rsidP="00EB4429">
      <w:pPr>
        <w:pStyle w:val="a9"/>
        <w:jc w:val="center"/>
        <w:rPr>
          <w:color w:val="000000"/>
          <w:sz w:val="25"/>
          <w:szCs w:val="25"/>
        </w:rPr>
      </w:pPr>
      <w:r w:rsidRPr="00EB4429">
        <w:rPr>
          <w:b/>
          <w:bCs/>
          <w:color w:val="000000"/>
          <w:sz w:val="25"/>
          <w:szCs w:val="25"/>
        </w:rPr>
        <w:t>І М Е Н Е М     У К Р А Ї Н И</w:t>
      </w:r>
    </w:p>
    <w:p w14:paraId="6A8DF6CB" w14:textId="77777777" w:rsidR="00EB4429" w:rsidRPr="00EB4429" w:rsidRDefault="00EB4429" w:rsidP="00EB4429">
      <w:pPr>
        <w:pStyle w:val="a9"/>
        <w:rPr>
          <w:color w:val="000000"/>
          <w:sz w:val="25"/>
          <w:szCs w:val="25"/>
        </w:rPr>
      </w:pPr>
      <w:r w:rsidRPr="00EB4429">
        <w:rPr>
          <w:color w:val="000000"/>
          <w:sz w:val="25"/>
          <w:szCs w:val="25"/>
        </w:rPr>
        <w:t>15 жовтня 2020 року Подільський районний суд міста Києва в складі:</w:t>
      </w:r>
    </w:p>
    <w:p w14:paraId="6341CC58" w14:textId="77777777" w:rsidR="00EB4429" w:rsidRPr="00EB4429" w:rsidRDefault="00EB4429" w:rsidP="00EB4429">
      <w:pPr>
        <w:pStyle w:val="a9"/>
        <w:rPr>
          <w:color w:val="000000"/>
          <w:sz w:val="25"/>
          <w:szCs w:val="25"/>
        </w:rPr>
      </w:pPr>
      <w:r w:rsidRPr="00EB4429">
        <w:rPr>
          <w:color w:val="000000"/>
          <w:sz w:val="25"/>
          <w:szCs w:val="25"/>
        </w:rPr>
        <w:t>головуючого судді                                                                                  Павленко О.О.,</w:t>
      </w:r>
    </w:p>
    <w:p w14:paraId="6E493CCF" w14:textId="77777777" w:rsidR="00EB4429" w:rsidRPr="00EB4429" w:rsidRDefault="00EB4429" w:rsidP="00EB4429">
      <w:pPr>
        <w:pStyle w:val="a9"/>
        <w:rPr>
          <w:color w:val="000000"/>
          <w:sz w:val="25"/>
          <w:szCs w:val="25"/>
        </w:rPr>
      </w:pPr>
      <w:r w:rsidRPr="00EB4429">
        <w:rPr>
          <w:color w:val="000000"/>
          <w:sz w:val="25"/>
          <w:szCs w:val="25"/>
        </w:rPr>
        <w:t>при секретарі                                                                                           Трофимчука О.І.,</w:t>
      </w:r>
    </w:p>
    <w:p w14:paraId="0AAEC02C" w14:textId="77777777" w:rsidR="00EB4429" w:rsidRPr="00EB4429" w:rsidRDefault="00EB4429" w:rsidP="00EB4429">
      <w:pPr>
        <w:pStyle w:val="a9"/>
        <w:rPr>
          <w:color w:val="000000"/>
          <w:sz w:val="25"/>
          <w:szCs w:val="25"/>
        </w:rPr>
      </w:pPr>
      <w:r w:rsidRPr="00EB4429">
        <w:rPr>
          <w:color w:val="000000"/>
          <w:sz w:val="25"/>
          <w:szCs w:val="25"/>
        </w:rPr>
        <w:t>з участю прокурора                                                                                 Борисочева Я.Ю.,</w:t>
      </w:r>
    </w:p>
    <w:p w14:paraId="6D0F0BE8" w14:textId="77777777" w:rsidR="00EB4429" w:rsidRPr="00EB4429" w:rsidRDefault="00EB4429" w:rsidP="00EB4429">
      <w:pPr>
        <w:pStyle w:val="a9"/>
        <w:rPr>
          <w:color w:val="000000"/>
          <w:sz w:val="25"/>
          <w:szCs w:val="25"/>
        </w:rPr>
      </w:pPr>
      <w:r w:rsidRPr="00EB4429">
        <w:rPr>
          <w:color w:val="000000"/>
          <w:sz w:val="25"/>
          <w:szCs w:val="25"/>
        </w:rPr>
        <w:t>захисника                                                                                                 Бірюч О.В.,</w:t>
      </w:r>
    </w:p>
    <w:p w14:paraId="7548BEC3" w14:textId="77777777" w:rsidR="00EB4429" w:rsidRPr="00EB4429" w:rsidRDefault="00EB4429" w:rsidP="00EB4429">
      <w:pPr>
        <w:pStyle w:val="a9"/>
        <w:rPr>
          <w:color w:val="000000"/>
          <w:sz w:val="25"/>
          <w:szCs w:val="25"/>
        </w:rPr>
      </w:pPr>
      <w:r w:rsidRPr="00EB4429">
        <w:rPr>
          <w:color w:val="000000"/>
          <w:sz w:val="25"/>
          <w:szCs w:val="25"/>
        </w:rPr>
        <w:t>обвинуваченого                                                                                       ОСОБА_1 ,</w:t>
      </w:r>
    </w:p>
    <w:p w14:paraId="02CB25DF" w14:textId="77777777" w:rsidR="00EB4429" w:rsidRPr="00EB4429" w:rsidRDefault="00EB4429" w:rsidP="00EB4429">
      <w:pPr>
        <w:pStyle w:val="a9"/>
        <w:rPr>
          <w:color w:val="000000"/>
          <w:sz w:val="25"/>
          <w:szCs w:val="25"/>
        </w:rPr>
      </w:pPr>
      <w:r w:rsidRPr="00EB4429">
        <w:rPr>
          <w:color w:val="000000"/>
          <w:sz w:val="25"/>
          <w:szCs w:val="25"/>
        </w:rPr>
        <w:t>розглянувши в підготовчому судовому засіданні в приміщенні Подільського районного суду міста Києва клопотання яке надійшло від заступника начальника відділу Офісу Генерального прокурора про звільнення від кримінальної відповідальності у зв`язку зі сплатою податків, зборів (обов`язкових платежів) та відшкодуванням шкоди, завданої державі їх несвоєчасною сплатою у кримінальному провадженні № 62020100000001630 від 14.08.2020 року за ознаками кримінального правопорушення передбаченого ч. 3 </w:t>
      </w:r>
      <w:hyperlink r:id="rId6" w:anchor="1143" w:tgtFrame="_blank" w:tooltip="Кримінальний кодекс України; нормативно-правовий акт № 2341-III від 05.04.2001" w:history="1">
        <w:r w:rsidRPr="00EB4429">
          <w:rPr>
            <w:rStyle w:val="a7"/>
            <w:color w:val="000000"/>
            <w:sz w:val="25"/>
            <w:szCs w:val="25"/>
          </w:rPr>
          <w:t>ст. 212 КК України</w:t>
        </w:r>
      </w:hyperlink>
      <w:r w:rsidRPr="00EB4429">
        <w:rPr>
          <w:color w:val="000000"/>
          <w:sz w:val="25"/>
          <w:szCs w:val="25"/>
        </w:rPr>
        <w:t> відносно</w:t>
      </w:r>
    </w:p>
    <w:p w14:paraId="46788632" w14:textId="77777777" w:rsidR="00EB4429" w:rsidRPr="00EB4429" w:rsidRDefault="00EB4429" w:rsidP="00EB4429">
      <w:pPr>
        <w:pStyle w:val="a9"/>
        <w:rPr>
          <w:color w:val="000000"/>
          <w:sz w:val="25"/>
          <w:szCs w:val="25"/>
        </w:rPr>
      </w:pPr>
      <w:r w:rsidRPr="00EB4429">
        <w:rPr>
          <w:color w:val="000000"/>
          <w:sz w:val="25"/>
          <w:szCs w:val="25"/>
        </w:rPr>
        <w:t>ОСОБА_1 , ІНФОРМАЦІЯ_1 , уродженця Дніпропетровської області, громадянина України, зареєстрованого та проживаючого за адресою: АДРЕСА_1 , раніше не судимого,-</w:t>
      </w:r>
    </w:p>
    <w:p w14:paraId="18C11020" w14:textId="77777777" w:rsidR="00EB4429" w:rsidRPr="00EB4429" w:rsidRDefault="00EB4429" w:rsidP="00EB4429">
      <w:pPr>
        <w:pStyle w:val="a9"/>
        <w:rPr>
          <w:color w:val="000000"/>
          <w:sz w:val="25"/>
          <w:szCs w:val="25"/>
        </w:rPr>
      </w:pPr>
      <w:r w:rsidRPr="00EB4429">
        <w:rPr>
          <w:color w:val="000000"/>
          <w:sz w:val="25"/>
          <w:szCs w:val="25"/>
        </w:rPr>
        <w:t>якого повідомлено про підозру у вчиненні кримінального правопорушення, передбаченого ч. 3 </w:t>
      </w:r>
      <w:hyperlink r:id="rId7" w:anchor="1143" w:tgtFrame="_blank" w:tooltip="Кримінальний кодекс України; нормативно-правовий акт № 2341-III від 05.04.2001" w:history="1">
        <w:r w:rsidRPr="00EB4429">
          <w:rPr>
            <w:rStyle w:val="a7"/>
            <w:color w:val="000000"/>
            <w:sz w:val="25"/>
            <w:szCs w:val="25"/>
          </w:rPr>
          <w:t>ст. 212 КК України</w:t>
        </w:r>
      </w:hyperlink>
      <w:r w:rsidRPr="00EB4429">
        <w:rPr>
          <w:color w:val="000000"/>
          <w:sz w:val="25"/>
          <w:szCs w:val="25"/>
        </w:rPr>
        <w:t>,</w:t>
      </w:r>
    </w:p>
    <w:p w14:paraId="41944B94" w14:textId="77777777" w:rsidR="00EB4429" w:rsidRPr="00EB4429" w:rsidRDefault="00EB4429" w:rsidP="00EB4429">
      <w:pPr>
        <w:pStyle w:val="a9"/>
        <w:jc w:val="center"/>
        <w:rPr>
          <w:color w:val="000000"/>
          <w:sz w:val="25"/>
          <w:szCs w:val="25"/>
        </w:rPr>
      </w:pPr>
      <w:r w:rsidRPr="00EB4429">
        <w:rPr>
          <w:b/>
          <w:bCs/>
          <w:color w:val="000000"/>
          <w:sz w:val="25"/>
          <w:szCs w:val="25"/>
        </w:rPr>
        <w:t>В С Т А Н О В И В :</w:t>
      </w:r>
    </w:p>
    <w:p w14:paraId="71245031" w14:textId="77777777" w:rsidR="00EB4429" w:rsidRPr="00EB4429" w:rsidRDefault="00EB4429" w:rsidP="00EB4429">
      <w:pPr>
        <w:pStyle w:val="a9"/>
        <w:rPr>
          <w:color w:val="000000"/>
          <w:sz w:val="25"/>
          <w:szCs w:val="25"/>
        </w:rPr>
      </w:pPr>
      <w:r w:rsidRPr="00EB4429">
        <w:rPr>
          <w:color w:val="000000"/>
          <w:sz w:val="25"/>
          <w:szCs w:val="25"/>
        </w:rPr>
        <w:t>ОСОБА_1 , будучи відповідно до наказу № 2 від 11.04.2019 ТОВ «Трейдер Газ» (код за ЄДРПОУ 42859124) директором вказаного товариства, зареєстрованого розпорядженням Департаментом реєстрації юридичних осіб Одеської міської ради від 04.03.2019 № 11031020000046338, за юридичною адресою: 65003, Одеська область, м. Одеса, вул. Церковна, буд. 19, офіс 607, взятого на облік Головним управлінням ДПС в Одеській області, північне управління у м.Одесі, Суворовська Державна податкова інспекція (Суворовський район м.Одеси), з 08.04.2020 змінено місце реєстрації, а саме: АДРЕСА_2 , основним видом діяльності згідно КВЕД (кваліфікація видів економічної діяльності) являється «35.23 Торгівля газом через місцеві (локальні) трубопроводи», тобто будучи службовою особою суб`єкта підприємницької діяльності, в силу покладених на нього та виконуваних ним організаційно - розпорядчих і адміністративно - господарських функцій, згідно статуту ТОВ «Трейдер Газ» (код за ЄДРПОУ 42859124) у період часу з травня 2019 року по березень 2020 року, точні дати та час в ході досудового розслідування не встановлені, вчинив умисне ухилення від сплати податків в особливо великих розмірах, за наступних обставин.</w:t>
      </w:r>
    </w:p>
    <w:p w14:paraId="1925696E" w14:textId="77777777" w:rsidR="00EB4429" w:rsidRPr="00EB4429" w:rsidRDefault="00EB4429" w:rsidP="00EB4429">
      <w:pPr>
        <w:pStyle w:val="a9"/>
        <w:rPr>
          <w:color w:val="000000"/>
          <w:sz w:val="25"/>
          <w:szCs w:val="25"/>
        </w:rPr>
      </w:pPr>
      <w:r w:rsidRPr="00EB4429">
        <w:rPr>
          <w:color w:val="000000"/>
          <w:sz w:val="25"/>
          <w:szCs w:val="25"/>
        </w:rPr>
        <w:lastRenderedPageBreak/>
        <w:t>Згідно </w:t>
      </w:r>
      <w:hyperlink r:id="rId8" w:anchor="266" w:tgtFrame="_blank" w:tooltip="Про товариства з обмеженою та додатковою відповідальністю; нормативно-правовий акт № 2275-VIII від 06.02.2018" w:history="1">
        <w:r w:rsidRPr="00EB4429">
          <w:rPr>
            <w:rStyle w:val="a7"/>
            <w:color w:val="000000"/>
            <w:sz w:val="25"/>
            <w:szCs w:val="25"/>
          </w:rPr>
          <w:t>статті 39 Закону України «Про товариства з обмеженою та додатковою відповідальністю» № 2275-VIII від 06.02.2018</w:t>
        </w:r>
      </w:hyperlink>
      <w:r w:rsidRPr="00EB4429">
        <w:rPr>
          <w:color w:val="000000"/>
          <w:sz w:val="25"/>
          <w:szCs w:val="25"/>
        </w:rPr>
        <w:t> (в редакції станом на 02.11.2019), виконавчий орган товариства здійснює управління поточною діяльністю товариства.</w:t>
      </w:r>
    </w:p>
    <w:p w14:paraId="4B4A5DBA" w14:textId="77777777" w:rsidR="00EB4429" w:rsidRPr="00EB4429" w:rsidRDefault="00EB4429" w:rsidP="00EB4429">
      <w:pPr>
        <w:pStyle w:val="a9"/>
        <w:rPr>
          <w:color w:val="000000"/>
          <w:sz w:val="25"/>
          <w:szCs w:val="25"/>
        </w:rPr>
      </w:pPr>
      <w:r w:rsidRPr="00EB4429">
        <w:rPr>
          <w:color w:val="000000"/>
          <w:sz w:val="25"/>
          <w:szCs w:val="25"/>
        </w:rPr>
        <w:t>До компетенції виконавчого органу товариства належить вирішення всіх питань, пов`язаних з управлінням поточною діяльністю товариства, крім питань, що належать до виключної компетенції загальних зборів учасників.</w:t>
      </w:r>
    </w:p>
    <w:p w14:paraId="7EFA8E52" w14:textId="77777777" w:rsidR="00EB4429" w:rsidRPr="00EB4429" w:rsidRDefault="00EB4429" w:rsidP="00EB4429">
      <w:pPr>
        <w:pStyle w:val="a9"/>
        <w:rPr>
          <w:color w:val="000000"/>
          <w:sz w:val="25"/>
          <w:szCs w:val="25"/>
        </w:rPr>
      </w:pPr>
      <w:r w:rsidRPr="00EB4429">
        <w:rPr>
          <w:color w:val="000000"/>
          <w:sz w:val="25"/>
          <w:szCs w:val="25"/>
        </w:rPr>
        <w:t>Виконавчий орган товариства підзвітний загальним зборам учасників та організовує виконання їхніх рішень.</w:t>
      </w:r>
    </w:p>
    <w:p w14:paraId="6D32D340" w14:textId="77777777" w:rsidR="00EB4429" w:rsidRPr="00EB4429" w:rsidRDefault="00EB4429" w:rsidP="00EB4429">
      <w:pPr>
        <w:pStyle w:val="a9"/>
        <w:rPr>
          <w:color w:val="000000"/>
          <w:sz w:val="25"/>
          <w:szCs w:val="25"/>
        </w:rPr>
      </w:pPr>
      <w:r w:rsidRPr="00EB4429">
        <w:rPr>
          <w:color w:val="000000"/>
          <w:sz w:val="25"/>
          <w:szCs w:val="25"/>
        </w:rPr>
        <w:t>Виконавчий орган товариства є одноосібним. Назвою одноосібного виконавчого органу є «директор».</w:t>
      </w:r>
    </w:p>
    <w:p w14:paraId="51DF3B01" w14:textId="77777777" w:rsidR="00EB4429" w:rsidRPr="00EB4429" w:rsidRDefault="00EB4429" w:rsidP="00EB4429">
      <w:pPr>
        <w:pStyle w:val="a9"/>
        <w:rPr>
          <w:color w:val="000000"/>
          <w:sz w:val="25"/>
          <w:szCs w:val="25"/>
        </w:rPr>
      </w:pPr>
      <w:r w:rsidRPr="00EB4429">
        <w:rPr>
          <w:color w:val="000000"/>
          <w:sz w:val="25"/>
          <w:szCs w:val="25"/>
        </w:rPr>
        <w:t>Одноосібний виконавчий орган товариства може діяти від імені товариства без довіреності.</w:t>
      </w:r>
    </w:p>
    <w:p w14:paraId="7BE77FD5" w14:textId="77777777" w:rsidR="00EB4429" w:rsidRPr="00EB4429" w:rsidRDefault="00EB4429" w:rsidP="00EB4429">
      <w:pPr>
        <w:pStyle w:val="a9"/>
        <w:rPr>
          <w:color w:val="000000"/>
          <w:sz w:val="25"/>
          <w:szCs w:val="25"/>
        </w:rPr>
      </w:pPr>
      <w:r w:rsidRPr="00EB4429">
        <w:rPr>
          <w:color w:val="000000"/>
          <w:sz w:val="25"/>
          <w:szCs w:val="25"/>
        </w:rPr>
        <w:t>Відповідно ч. 3 </w:t>
      </w:r>
      <w:hyperlink r:id="rId9" w:anchor="909820" w:tgtFrame="_blank" w:tooltip="Кримінальний кодекс України; нормативно-правовий акт № 2341-III від 05.04.2001" w:history="1">
        <w:r w:rsidRPr="00EB4429">
          <w:rPr>
            <w:rStyle w:val="a7"/>
            <w:color w:val="000000"/>
            <w:sz w:val="25"/>
            <w:szCs w:val="25"/>
          </w:rPr>
          <w:t>ст. 18 КК України</w:t>
        </w:r>
      </w:hyperlink>
      <w:r w:rsidRPr="00EB4429">
        <w:rPr>
          <w:color w:val="000000"/>
          <w:sz w:val="25"/>
          <w:szCs w:val="25"/>
        </w:rPr>
        <w:t> службовими особами є особи, які постійно, тимчасово чи за спеціальним повноваженням здійснюють функції представників влади чи місцевого самоврядування, а також постійно чи тимчасово обіймають в органах державної влади, органах місцевого самоврядування, на підприємствах, в установах чи організаціях посади, пов`язані з виконанням організаційно-розпорядчих чи адміністративно-господарських функцій, або виконують такі функції за спеціальним повноваженням, яким особа наділяється повноважним органом державної влади, органом місцевого самоврядування, центральним органом державного управління із спеціальним статусом, повноважним органом чи повноважною службовою особою підприємства, установи, організації, судом або законом.</w:t>
      </w:r>
    </w:p>
    <w:p w14:paraId="7B2012D9" w14:textId="77777777" w:rsidR="00EB4429" w:rsidRPr="00EB4429" w:rsidRDefault="00EB4429" w:rsidP="00EB4429">
      <w:pPr>
        <w:pStyle w:val="a9"/>
        <w:rPr>
          <w:color w:val="000000"/>
          <w:sz w:val="25"/>
          <w:szCs w:val="25"/>
        </w:rPr>
      </w:pPr>
      <w:r w:rsidRPr="00EB4429">
        <w:rPr>
          <w:color w:val="000000"/>
          <w:sz w:val="25"/>
          <w:szCs w:val="25"/>
        </w:rPr>
        <w:t>З огляду на викладене, ОСОБА_1 у період з 11.04.2019 року по теперішній час, обіймаючи посаду директора ТОВ «Трейдер Газ», відповідно до ч. 3 </w:t>
      </w:r>
      <w:hyperlink r:id="rId10" w:anchor="909820" w:tgtFrame="_blank" w:tooltip="Кримінальний кодекс України; нормативно-правовий акт № 2341-III від 05.04.2001" w:history="1">
        <w:r w:rsidRPr="00EB4429">
          <w:rPr>
            <w:rStyle w:val="a7"/>
            <w:color w:val="000000"/>
            <w:sz w:val="25"/>
            <w:szCs w:val="25"/>
          </w:rPr>
          <w:t>ст. 18 КК України</w:t>
        </w:r>
      </w:hyperlink>
      <w:r w:rsidRPr="00EB4429">
        <w:rPr>
          <w:color w:val="000000"/>
          <w:sz w:val="25"/>
          <w:szCs w:val="25"/>
        </w:rPr>
        <w:t>, являвся службовою особою, оскільки обіймав посаду керівника суб`єкта господарювання, пов`язану із виконанням організаційно-розпорядчих та адміністративно-господарських функцій.</w:t>
      </w:r>
    </w:p>
    <w:p w14:paraId="1880146F" w14:textId="77777777" w:rsidR="00EB4429" w:rsidRPr="00EB4429" w:rsidRDefault="00EB4429" w:rsidP="00EB4429">
      <w:pPr>
        <w:pStyle w:val="a9"/>
        <w:rPr>
          <w:color w:val="000000"/>
          <w:sz w:val="25"/>
          <w:szCs w:val="25"/>
        </w:rPr>
      </w:pPr>
      <w:r w:rsidRPr="00EB4429">
        <w:rPr>
          <w:color w:val="000000"/>
          <w:sz w:val="25"/>
          <w:szCs w:val="25"/>
        </w:rPr>
        <w:t>Таким чином, як службова особа підприємства, ОСОБА_1 відповідав за своєчасність та повноту складання і подання встановленої фінансової звітності, сплату податків, зборів (обов`язкових платежів), в тому числі митних платежів при імпортуванні товарів на митну територію України, як це передбачено чинним законодавством України.</w:t>
      </w:r>
    </w:p>
    <w:p w14:paraId="049C94B5" w14:textId="77777777" w:rsidR="00EB4429" w:rsidRPr="00EB4429" w:rsidRDefault="00EB4429" w:rsidP="00EB4429">
      <w:pPr>
        <w:pStyle w:val="a9"/>
        <w:rPr>
          <w:color w:val="000000"/>
          <w:sz w:val="25"/>
          <w:szCs w:val="25"/>
        </w:rPr>
      </w:pPr>
      <w:r w:rsidRPr="00EB4429">
        <w:rPr>
          <w:color w:val="000000"/>
          <w:sz w:val="25"/>
          <w:szCs w:val="25"/>
        </w:rPr>
        <w:t>Однак, перебуваючи на посаді директора ТОВ «Трейдер Газ», будучи службовою особою підприємства, ОСОБА_1 , діючи умисно, всупереч інтересам держави та суспільства, усвідомлюючи покладену на нього відповідальність, достовірно знаючи, що його діяння має злочинний характер, передбачаючи настання суспільно-небезпечних наслідків, у вигляді ненадходження до бюджету грошових коштів в особливо великих розмірах, бажаючи їх настання, керуючись злочинною метою, в період часу з 01.05.2019 по 31.03.2020, перебуваючи у невстановленому місці, шляхом несплати митних платежів (податку на додану вартість) у встановлений законодавством термін, вчинив умисні протиправні дії за наступних обставин.</w:t>
      </w:r>
    </w:p>
    <w:p w14:paraId="0601A7F1" w14:textId="77777777" w:rsidR="00EB4429" w:rsidRPr="00EB4429" w:rsidRDefault="00EB4429" w:rsidP="00EB4429">
      <w:pPr>
        <w:pStyle w:val="a9"/>
        <w:rPr>
          <w:color w:val="000000"/>
          <w:sz w:val="25"/>
          <w:szCs w:val="25"/>
        </w:rPr>
      </w:pPr>
      <w:r w:rsidRPr="00EB4429">
        <w:rPr>
          <w:color w:val="000000"/>
          <w:sz w:val="25"/>
          <w:szCs w:val="25"/>
        </w:rPr>
        <w:lastRenderedPageBreak/>
        <w:t>Так, діючим законодавством України передбачено, що відносини, пов`язані із переміщенням товарів через кордон України, їх митним оформленням, застосуванням митних процедур, а також справлянням митних платежів регулюються </w:t>
      </w:r>
      <w:hyperlink r:id="rId11" w:tgtFrame="_blank" w:tooltip="Митний кодекс України; нормативно-правовий акт № 4495-VI від 13.03.2012" w:history="1">
        <w:r w:rsidRPr="00EB4429">
          <w:rPr>
            <w:rStyle w:val="a7"/>
            <w:color w:val="000000"/>
            <w:sz w:val="25"/>
            <w:szCs w:val="25"/>
          </w:rPr>
          <w:t>Митним кодексом України</w:t>
        </w:r>
      </w:hyperlink>
      <w:r w:rsidRPr="00EB4429">
        <w:rPr>
          <w:color w:val="000000"/>
          <w:sz w:val="25"/>
          <w:szCs w:val="25"/>
        </w:rPr>
        <w:t>, </w:t>
      </w:r>
      <w:hyperlink r:id="rId12" w:tgtFrame="_blank" w:tooltip="Податковий кодекс України (ред. з 01.01.2017); нормативно-правовий акт № 2755-VI від 02.12.2010" w:history="1">
        <w:r w:rsidRPr="00EB4429">
          <w:rPr>
            <w:rStyle w:val="a7"/>
            <w:color w:val="000000"/>
            <w:sz w:val="25"/>
            <w:szCs w:val="25"/>
          </w:rPr>
          <w:t>Податковим кодексом України</w:t>
        </w:r>
      </w:hyperlink>
      <w:r w:rsidRPr="00EB4429">
        <w:rPr>
          <w:color w:val="000000"/>
          <w:sz w:val="25"/>
          <w:szCs w:val="25"/>
        </w:rPr>
        <w:t> та іншими нормативно-правовими актами з питань оподаткування.</w:t>
      </w:r>
    </w:p>
    <w:p w14:paraId="08948745" w14:textId="77777777" w:rsidR="00EB4429" w:rsidRPr="00EB4429" w:rsidRDefault="00EB4429" w:rsidP="00EB4429">
      <w:pPr>
        <w:pStyle w:val="a9"/>
        <w:rPr>
          <w:color w:val="000000"/>
          <w:sz w:val="25"/>
          <w:szCs w:val="25"/>
        </w:rPr>
      </w:pPr>
      <w:hyperlink r:id="rId13" w:tgtFrame="_blank" w:tooltip="КОНСТИТУЦІЯ УКРАЇНИ; нормативно-правовий акт № 254к/96-ВР від 28.06.1996" w:history="1">
        <w:r w:rsidRPr="00EB4429">
          <w:rPr>
            <w:rStyle w:val="a7"/>
            <w:color w:val="000000"/>
            <w:sz w:val="25"/>
            <w:szCs w:val="25"/>
          </w:rPr>
          <w:t>Конституцією України</w:t>
        </w:r>
      </w:hyperlink>
      <w:r w:rsidRPr="00EB4429">
        <w:rPr>
          <w:color w:val="000000"/>
          <w:sz w:val="25"/>
          <w:szCs w:val="25"/>
        </w:rPr>
        <w:t>, а саме статтею 67 визначено, що кожен зобов`язаний сплачувати податки і збори в порядку і розмірах, встановлених законом.</w:t>
      </w:r>
    </w:p>
    <w:p w14:paraId="451616D1" w14:textId="77777777" w:rsidR="00EB4429" w:rsidRPr="00EB4429" w:rsidRDefault="00EB4429" w:rsidP="00EB4429">
      <w:pPr>
        <w:pStyle w:val="a9"/>
        <w:rPr>
          <w:color w:val="000000"/>
          <w:sz w:val="25"/>
          <w:szCs w:val="25"/>
        </w:rPr>
      </w:pPr>
      <w:r w:rsidRPr="00EB4429">
        <w:rPr>
          <w:color w:val="000000"/>
          <w:sz w:val="25"/>
          <w:szCs w:val="25"/>
        </w:rPr>
        <w:t>Відповідно до п. </w:t>
      </w:r>
      <w:hyperlink r:id="rId14" w:anchor="10712" w:tgtFrame="_blank" w:tooltip="Податковий кодекс України (ред. з 01.01.2017); нормативно-правовий акт № 2755-VI від 02.12.2010" w:history="1">
        <w:r w:rsidRPr="00EB4429">
          <w:rPr>
            <w:rStyle w:val="a7"/>
            <w:color w:val="000000"/>
            <w:sz w:val="25"/>
            <w:szCs w:val="25"/>
          </w:rPr>
          <w:t>9.1.7</w:t>
        </w:r>
      </w:hyperlink>
      <w:r w:rsidRPr="00EB4429">
        <w:rPr>
          <w:color w:val="000000"/>
          <w:sz w:val="25"/>
          <w:szCs w:val="25"/>
        </w:rPr>
        <w:t>. ст. </w:t>
      </w:r>
      <w:hyperlink r:id="rId15" w:anchor="10704" w:tgtFrame="_blank" w:tooltip="Податковий кодекс України (ред. з 01.01.2017); нормативно-правовий акт № 2755-VI від 02.12.2010" w:history="1">
        <w:r w:rsidRPr="00EB4429">
          <w:rPr>
            <w:rStyle w:val="a7"/>
            <w:color w:val="000000"/>
            <w:sz w:val="25"/>
            <w:szCs w:val="25"/>
          </w:rPr>
          <w:t>9 Податкового кодексу України</w:t>
        </w:r>
      </w:hyperlink>
      <w:r w:rsidRPr="00EB4429">
        <w:rPr>
          <w:color w:val="000000"/>
          <w:sz w:val="25"/>
          <w:szCs w:val="25"/>
        </w:rPr>
        <w:t> до загальнодержавних податків та зборів належить мито. Відносини, пов`язані з установленням та справлянням мита, регулюються митним законодавством, якщо інше не передбачено цим </w:t>
      </w:r>
      <w:hyperlink r:id="rId16" w:tgtFrame="_blank" w:tooltip="Податковий кодекс України (ред. з 01.01.2017); нормативно-правовий акт № 2755-VI від 02.12.2010" w:history="1">
        <w:r w:rsidRPr="00EB4429">
          <w:rPr>
            <w:rStyle w:val="a7"/>
            <w:color w:val="000000"/>
            <w:sz w:val="25"/>
            <w:szCs w:val="25"/>
          </w:rPr>
          <w:t>Податковим кодексом України</w:t>
        </w:r>
      </w:hyperlink>
      <w:r w:rsidRPr="00EB4429">
        <w:rPr>
          <w:color w:val="000000"/>
          <w:sz w:val="25"/>
          <w:szCs w:val="25"/>
        </w:rPr>
        <w:t>.</w:t>
      </w:r>
    </w:p>
    <w:p w14:paraId="7B7624F7" w14:textId="77777777" w:rsidR="00EB4429" w:rsidRPr="00EB4429" w:rsidRDefault="00EB4429" w:rsidP="00EB4429">
      <w:pPr>
        <w:pStyle w:val="a9"/>
        <w:rPr>
          <w:color w:val="000000"/>
          <w:sz w:val="25"/>
          <w:szCs w:val="25"/>
        </w:rPr>
      </w:pPr>
      <w:r w:rsidRPr="00EB4429">
        <w:rPr>
          <w:color w:val="000000"/>
          <w:sz w:val="25"/>
          <w:szCs w:val="25"/>
        </w:rPr>
        <w:t>Згідно з ч. 1 </w:t>
      </w:r>
      <w:hyperlink r:id="rId17" w:anchor="768" w:tgtFrame="_blank" w:tooltip="Митний кодекс України; нормативно-правовий акт № 4495-VI від 13.03.2012" w:history="1">
        <w:r w:rsidRPr="00EB4429">
          <w:rPr>
            <w:rStyle w:val="a7"/>
            <w:color w:val="000000"/>
            <w:sz w:val="25"/>
            <w:szCs w:val="25"/>
          </w:rPr>
          <w:t>ст. 74 Митного кодексу України</w:t>
        </w:r>
      </w:hyperlink>
      <w:r w:rsidRPr="00EB4429">
        <w:rPr>
          <w:color w:val="000000"/>
          <w:sz w:val="25"/>
          <w:szCs w:val="25"/>
        </w:rPr>
        <w:t> митний режим, відповідно до якого іноземні товари після сплати всіх митних платежів, встановлених законами України на імпорт цих товарів, та виконання усіх необхідних митних формальностей випускаються для вільного обігу на митній території України є імпорт (випуск для вільного обігу).</w:t>
      </w:r>
    </w:p>
    <w:p w14:paraId="7E751E26" w14:textId="77777777" w:rsidR="00EB4429" w:rsidRPr="00EB4429" w:rsidRDefault="00EB4429" w:rsidP="00EB4429">
      <w:pPr>
        <w:pStyle w:val="a9"/>
        <w:rPr>
          <w:color w:val="000000"/>
          <w:sz w:val="25"/>
          <w:szCs w:val="25"/>
        </w:rPr>
      </w:pPr>
      <w:r w:rsidRPr="00EB4429">
        <w:rPr>
          <w:color w:val="000000"/>
          <w:sz w:val="25"/>
          <w:szCs w:val="25"/>
        </w:rPr>
        <w:t>Окрім цього, частиною 3 </w:t>
      </w:r>
      <w:hyperlink r:id="rId18" w:anchor="770" w:tgtFrame="_blank" w:tooltip="Митний кодекс України; нормативно-правовий акт № 4495-VI від 13.03.2012" w:history="1">
        <w:r w:rsidRPr="00EB4429">
          <w:rPr>
            <w:rStyle w:val="a7"/>
            <w:color w:val="000000"/>
            <w:sz w:val="25"/>
            <w:szCs w:val="25"/>
          </w:rPr>
          <w:t>статті 75 Митного кодексу України</w:t>
        </w:r>
      </w:hyperlink>
      <w:r w:rsidRPr="00EB4429">
        <w:rPr>
          <w:color w:val="000000"/>
          <w:sz w:val="25"/>
          <w:szCs w:val="25"/>
        </w:rPr>
        <w:t> передбачено, що для поміщення товарів у митний режим імпорту особа, на яку покладається дотримання вимог митного режиму, повинна: 1) подати органу доходів і зборів, що здійснює випуск товарів, документи на такі товари; 2) сплатити митні платежі, якими відповідно до законів України обкладаються товари під час ввезення на митну територію України в режимі імпорту; 3) виконати встановлені відповідно до закону вимоги щодо заходів нетарифного регулювання зовнішньоекономічної діяльності.</w:t>
      </w:r>
    </w:p>
    <w:p w14:paraId="6E1292E9" w14:textId="77777777" w:rsidR="00EB4429" w:rsidRPr="00EB4429" w:rsidRDefault="00EB4429" w:rsidP="00EB4429">
      <w:pPr>
        <w:pStyle w:val="a9"/>
        <w:rPr>
          <w:color w:val="000000"/>
          <w:sz w:val="25"/>
          <w:szCs w:val="25"/>
        </w:rPr>
      </w:pPr>
      <w:r w:rsidRPr="00EB4429">
        <w:rPr>
          <w:color w:val="000000"/>
          <w:sz w:val="25"/>
          <w:szCs w:val="25"/>
        </w:rPr>
        <w:t>Перелік ставок загальнодержавного податку - ввізного мита на товари, що ввозяться на митну територію України визначені </w:t>
      </w:r>
      <w:hyperlink r:id="rId19" w:tgtFrame="_blank" w:tooltip="Про Митний тариф України; нормативно-правовий акт № 584-VII від 19.09.2013" w:history="1">
        <w:r w:rsidRPr="00EB4429">
          <w:rPr>
            <w:rStyle w:val="a7"/>
            <w:color w:val="000000"/>
            <w:sz w:val="25"/>
            <w:szCs w:val="25"/>
          </w:rPr>
          <w:t>Законом України «Про Митний тариф України» від 19.09.2013 №584-VII</w:t>
        </w:r>
      </w:hyperlink>
      <w:r w:rsidRPr="00EB4429">
        <w:rPr>
          <w:color w:val="000000"/>
          <w:sz w:val="25"/>
          <w:szCs w:val="25"/>
        </w:rPr>
        <w:t> (далі - Закон від 19.09.2013 № 584-VII).</w:t>
      </w:r>
    </w:p>
    <w:p w14:paraId="599ADF44" w14:textId="77777777" w:rsidR="00EB4429" w:rsidRPr="00EB4429" w:rsidRDefault="00EB4429" w:rsidP="00EB4429">
      <w:pPr>
        <w:pStyle w:val="a9"/>
        <w:rPr>
          <w:color w:val="000000"/>
          <w:sz w:val="25"/>
          <w:szCs w:val="25"/>
        </w:rPr>
      </w:pPr>
      <w:r w:rsidRPr="00EB4429">
        <w:rPr>
          <w:color w:val="000000"/>
          <w:sz w:val="25"/>
          <w:szCs w:val="25"/>
        </w:rPr>
        <w:t>Так, згідно </w:t>
      </w:r>
      <w:hyperlink r:id="rId20" w:tgtFrame="_blank" w:tooltip="Про Митний тариф України; нормативно-правовий акт № 584-VII від 19.09.2013" w:history="1">
        <w:r w:rsidRPr="00EB4429">
          <w:rPr>
            <w:rStyle w:val="a7"/>
            <w:color w:val="000000"/>
            <w:sz w:val="25"/>
            <w:szCs w:val="25"/>
          </w:rPr>
          <w:t>Закону від 19.09.2013 №584-VII</w:t>
        </w:r>
      </w:hyperlink>
      <w:r w:rsidRPr="00EB4429">
        <w:rPr>
          <w:color w:val="000000"/>
          <w:sz w:val="25"/>
          <w:szCs w:val="25"/>
        </w:rPr>
        <w:t> до Групи 27 «Палива мінеральні; нафта і продукти її перегонки; бітумінозні речовини; воски мінеральні» відносяться гази нафтові та інші вуглеводні в газоподібному стані- код «2711» в т.ч. «Газ природний» код «2711 21 00 00», до якого застосовується ставка мита в розмірі 0%.</w:t>
      </w:r>
    </w:p>
    <w:p w14:paraId="25741FD4" w14:textId="77777777" w:rsidR="00EB4429" w:rsidRPr="00EB4429" w:rsidRDefault="00EB4429" w:rsidP="00EB4429">
      <w:pPr>
        <w:pStyle w:val="a9"/>
        <w:rPr>
          <w:color w:val="000000"/>
          <w:sz w:val="25"/>
          <w:szCs w:val="25"/>
        </w:rPr>
      </w:pPr>
      <w:r w:rsidRPr="00EB4429">
        <w:rPr>
          <w:color w:val="000000"/>
          <w:sz w:val="25"/>
          <w:szCs w:val="25"/>
        </w:rPr>
        <w:t>Відповідно до </w:t>
      </w:r>
      <w:hyperlink r:id="rId21" w:anchor="14687" w:tgtFrame="_blank" w:tooltip="Податковий кодекс України (ред. з 01.01.2017); нормативно-правовий акт № 2755-VI від 02.12.2010" w:history="1">
        <w:r w:rsidRPr="00EB4429">
          <w:rPr>
            <w:rStyle w:val="a7"/>
            <w:color w:val="000000"/>
            <w:sz w:val="25"/>
            <w:szCs w:val="25"/>
          </w:rPr>
          <w:t>ст. 185 Податкового Кодексу України від 01.12.2010 року №2755-VI</w:t>
        </w:r>
      </w:hyperlink>
      <w:r w:rsidRPr="00EB4429">
        <w:rPr>
          <w:color w:val="000000"/>
          <w:sz w:val="25"/>
          <w:szCs w:val="25"/>
        </w:rPr>
        <w:t> (із змінами та доповненнями) (далі - </w:t>
      </w:r>
      <w:hyperlink r:id="rId22" w:tgtFrame="_blank" w:tooltip="Податковий кодекс України (ред. з 01.01.2017); нормативно-правовий акт № 2755-VI від 02.12.2010" w:history="1">
        <w:r w:rsidRPr="00EB4429">
          <w:rPr>
            <w:rStyle w:val="a7"/>
            <w:color w:val="000000"/>
            <w:sz w:val="25"/>
            <w:szCs w:val="25"/>
          </w:rPr>
          <w:t>ПКУ</w:t>
        </w:r>
      </w:hyperlink>
      <w:r w:rsidRPr="00EB4429">
        <w:rPr>
          <w:color w:val="000000"/>
          <w:sz w:val="25"/>
          <w:szCs w:val="25"/>
        </w:rPr>
        <w:t>) об`єктом оподаткування податком на додану вартість є в т.ч. операції платників податку з ввезення товарів на митну територію України.</w:t>
      </w:r>
    </w:p>
    <w:p w14:paraId="72F5BF9C" w14:textId="77777777" w:rsidR="00EB4429" w:rsidRPr="00EB4429" w:rsidRDefault="00EB4429" w:rsidP="00EB4429">
      <w:pPr>
        <w:pStyle w:val="a9"/>
        <w:rPr>
          <w:color w:val="000000"/>
          <w:sz w:val="25"/>
          <w:szCs w:val="25"/>
        </w:rPr>
      </w:pPr>
      <w:r w:rsidRPr="00EB4429">
        <w:rPr>
          <w:color w:val="000000"/>
          <w:sz w:val="25"/>
          <w:szCs w:val="25"/>
        </w:rPr>
        <w:t>З метою оподаткування цим податком до операцій з ввезення товарів на митну територію України та вивезення товарів за межі митної території України прирівнюється поміщення товарів у будь-який митний режим, визначений </w:t>
      </w:r>
      <w:hyperlink r:id="rId23" w:tgtFrame="_blank" w:tooltip="Митний кодекс України; нормативно-правовий акт № 4495-VI від 13.03.2012" w:history="1">
        <w:r w:rsidRPr="00EB4429">
          <w:rPr>
            <w:rStyle w:val="a7"/>
            <w:color w:val="000000"/>
            <w:sz w:val="25"/>
            <w:szCs w:val="25"/>
          </w:rPr>
          <w:t>Митним кодексом України</w:t>
        </w:r>
      </w:hyperlink>
      <w:r w:rsidRPr="00EB4429">
        <w:rPr>
          <w:color w:val="000000"/>
          <w:sz w:val="25"/>
          <w:szCs w:val="25"/>
        </w:rPr>
        <w:t>.</w:t>
      </w:r>
    </w:p>
    <w:p w14:paraId="58C4BB55" w14:textId="77777777" w:rsidR="00EB4429" w:rsidRPr="00EB4429" w:rsidRDefault="00EB4429" w:rsidP="00EB4429">
      <w:pPr>
        <w:pStyle w:val="a9"/>
        <w:rPr>
          <w:color w:val="000000"/>
          <w:sz w:val="25"/>
          <w:szCs w:val="25"/>
        </w:rPr>
      </w:pPr>
      <w:r w:rsidRPr="00EB4429">
        <w:rPr>
          <w:color w:val="000000"/>
          <w:sz w:val="25"/>
          <w:szCs w:val="25"/>
        </w:rPr>
        <w:t>Пунктом </w:t>
      </w:r>
      <w:hyperlink r:id="rId24" w:anchor="14797" w:tgtFrame="_blank" w:tooltip="Податковий кодекс України (ред. з 01.01.2017); нормативно-правовий акт № 2755-VI від 02.12.2010" w:history="1">
        <w:r w:rsidRPr="00EB4429">
          <w:rPr>
            <w:rStyle w:val="a7"/>
            <w:color w:val="000000"/>
            <w:sz w:val="25"/>
            <w:szCs w:val="25"/>
          </w:rPr>
          <w:t>190.1</w:t>
        </w:r>
      </w:hyperlink>
      <w:r w:rsidRPr="00EB4429">
        <w:rPr>
          <w:color w:val="000000"/>
          <w:sz w:val="25"/>
          <w:szCs w:val="25"/>
        </w:rPr>
        <w:t> ст. </w:t>
      </w:r>
      <w:hyperlink r:id="rId25" w:anchor="14796" w:tgtFrame="_blank" w:tooltip="Податковий кодекс України (ред. з 01.01.2017); нормативно-правовий акт № 2755-VI від 02.12.2010" w:history="1">
        <w:r w:rsidRPr="00EB4429">
          <w:rPr>
            <w:rStyle w:val="a7"/>
            <w:color w:val="000000"/>
            <w:sz w:val="25"/>
            <w:szCs w:val="25"/>
          </w:rPr>
          <w:t>190 ПКУ</w:t>
        </w:r>
      </w:hyperlink>
      <w:r w:rsidRPr="00EB4429">
        <w:rPr>
          <w:color w:val="000000"/>
          <w:sz w:val="25"/>
          <w:szCs w:val="25"/>
        </w:rPr>
        <w:t> визначено, що базою оподаткування для товарів, які ввозяться на митну територію України, є договірна (контрактна) вартість, але не нижче митної вартості цих товарів, визначеної відповідно до </w:t>
      </w:r>
      <w:hyperlink r:id="rId26" w:anchor="452" w:tgtFrame="_blank" w:tooltip="Митний кодекс України; нормативно-правовий акт № 4495-VI від 13.03.2012" w:history="1">
        <w:r w:rsidRPr="00EB4429">
          <w:rPr>
            <w:rStyle w:val="a7"/>
            <w:color w:val="000000"/>
            <w:sz w:val="25"/>
            <w:szCs w:val="25"/>
          </w:rPr>
          <w:t xml:space="preserve">розділу ІІІ Митного кодексу </w:t>
        </w:r>
        <w:r w:rsidRPr="00EB4429">
          <w:rPr>
            <w:rStyle w:val="a7"/>
            <w:color w:val="000000"/>
            <w:sz w:val="25"/>
            <w:szCs w:val="25"/>
          </w:rPr>
          <w:lastRenderedPageBreak/>
          <w:t>України</w:t>
        </w:r>
      </w:hyperlink>
      <w:r w:rsidRPr="00EB4429">
        <w:rPr>
          <w:color w:val="000000"/>
          <w:sz w:val="25"/>
          <w:szCs w:val="25"/>
        </w:rPr>
        <w:t>, з урахуванням мита та акцизного податку, що підлягають сплаті і включаються до ціни товарів.</w:t>
      </w:r>
    </w:p>
    <w:p w14:paraId="0E5388DE" w14:textId="77777777" w:rsidR="00EB4429" w:rsidRPr="00EB4429" w:rsidRDefault="00EB4429" w:rsidP="00EB4429">
      <w:pPr>
        <w:pStyle w:val="a9"/>
        <w:rPr>
          <w:color w:val="000000"/>
          <w:sz w:val="25"/>
          <w:szCs w:val="25"/>
        </w:rPr>
      </w:pPr>
      <w:r w:rsidRPr="00EB4429">
        <w:rPr>
          <w:color w:val="000000"/>
          <w:sz w:val="25"/>
          <w:szCs w:val="25"/>
        </w:rPr>
        <w:t>Таким чином, відповідно до вищезазначеного законодавства, при здійсненні імпорту природного газу на митну територію України застосовується ставка ввізного мита в розмірі - 0% та ПДВ - 20% від митної вартості товарів.</w:t>
      </w:r>
    </w:p>
    <w:p w14:paraId="35B67016" w14:textId="77777777" w:rsidR="00EB4429" w:rsidRPr="00EB4429" w:rsidRDefault="00EB4429" w:rsidP="00EB4429">
      <w:pPr>
        <w:pStyle w:val="a9"/>
        <w:rPr>
          <w:color w:val="000000"/>
          <w:sz w:val="25"/>
          <w:szCs w:val="25"/>
        </w:rPr>
      </w:pPr>
      <w:r w:rsidRPr="00EB4429">
        <w:rPr>
          <w:color w:val="000000"/>
          <w:sz w:val="25"/>
          <w:szCs w:val="25"/>
        </w:rPr>
        <w:t>Відповідно до вимог </w:t>
      </w:r>
      <w:hyperlink r:id="rId27" w:anchor="2064" w:tgtFrame="_blank" w:tooltip="Митний кодекс України; нормативно-правовий акт № 4495-VI від 13.03.2012" w:history="1">
        <w:r w:rsidRPr="00EB4429">
          <w:rPr>
            <w:rStyle w:val="a7"/>
            <w:color w:val="000000"/>
            <w:sz w:val="25"/>
            <w:szCs w:val="25"/>
          </w:rPr>
          <w:t>ст. 278 Митного кодексу України</w:t>
        </w:r>
      </w:hyperlink>
      <w:r w:rsidRPr="00EB4429">
        <w:rPr>
          <w:color w:val="000000"/>
          <w:sz w:val="25"/>
          <w:szCs w:val="25"/>
        </w:rPr>
        <w:t> датою виникнення податкових зобов`язань із сплати мита у разі ввезення товарів на митну територію України чи вивезення товарів з митної території України є дата подання органу доходів і зборів митної декларації для митного оформлення або дата нарахування такого податкового зобов`язання органом доходів і зборів у випадках, визначених цим Кодексом та законами України.</w:t>
      </w:r>
    </w:p>
    <w:p w14:paraId="32F6C1C0" w14:textId="77777777" w:rsidR="00EB4429" w:rsidRPr="00EB4429" w:rsidRDefault="00EB4429" w:rsidP="00EB4429">
      <w:pPr>
        <w:pStyle w:val="a9"/>
        <w:rPr>
          <w:color w:val="000000"/>
          <w:sz w:val="25"/>
          <w:szCs w:val="25"/>
        </w:rPr>
      </w:pPr>
      <w:hyperlink r:id="rId28" w:anchor="2280" w:tgtFrame="_blank" w:tooltip="Митний кодекс України; нормативно-правовий акт № 4495-VI від 13.03.2012" w:history="1">
        <w:r w:rsidRPr="00EB4429">
          <w:rPr>
            <w:rStyle w:val="a7"/>
            <w:color w:val="000000"/>
            <w:sz w:val="25"/>
            <w:szCs w:val="25"/>
          </w:rPr>
          <w:t>Статтею 289 Митного кодексу України</w:t>
        </w:r>
      </w:hyperlink>
      <w:r w:rsidRPr="00EB4429">
        <w:rPr>
          <w:color w:val="000000"/>
          <w:sz w:val="25"/>
          <w:szCs w:val="25"/>
        </w:rPr>
        <w:t> передбачено, що обов`язок із сплати митних платежів у разі ввезення товарів на митну територію України виникає з моменту фактичного ввезення цих товарів на митну територію України.</w:t>
      </w:r>
    </w:p>
    <w:p w14:paraId="3F73C0B6" w14:textId="77777777" w:rsidR="00EB4429" w:rsidRPr="00EB4429" w:rsidRDefault="00EB4429" w:rsidP="00EB4429">
      <w:pPr>
        <w:pStyle w:val="a9"/>
        <w:rPr>
          <w:color w:val="000000"/>
          <w:sz w:val="25"/>
          <w:szCs w:val="25"/>
        </w:rPr>
      </w:pPr>
      <w:r w:rsidRPr="00EB4429">
        <w:rPr>
          <w:color w:val="000000"/>
          <w:sz w:val="25"/>
          <w:szCs w:val="25"/>
        </w:rPr>
        <w:t>У разі ввезення товарів на митну територію України суми митних платежів, нараховані декларантом (уповноваженою ним особою) або органом доходів і зборів, підлягають сплаті до Державного бюджету України платником податків до або на день подання органу доходів і зборів митної декларації для митного оформлення (</w:t>
      </w:r>
      <w:hyperlink r:id="rId29" w:anchor="2394" w:tgtFrame="_blank" w:tooltip="Митний кодекс України; нормативно-правовий акт № 4495-VI від 13.03.2012" w:history="1">
        <w:r w:rsidRPr="00EB4429">
          <w:rPr>
            <w:rStyle w:val="a7"/>
            <w:color w:val="000000"/>
            <w:sz w:val="25"/>
            <w:szCs w:val="25"/>
          </w:rPr>
          <w:t>ст. 297 Митного кодексу України</w:t>
        </w:r>
      </w:hyperlink>
      <w:r w:rsidRPr="00EB4429">
        <w:rPr>
          <w:color w:val="000000"/>
          <w:sz w:val="25"/>
          <w:szCs w:val="25"/>
        </w:rPr>
        <w:t>).</w:t>
      </w:r>
    </w:p>
    <w:p w14:paraId="56B4D76A" w14:textId="77777777" w:rsidR="00EB4429" w:rsidRPr="00EB4429" w:rsidRDefault="00EB4429" w:rsidP="00EB4429">
      <w:pPr>
        <w:pStyle w:val="a9"/>
        <w:rPr>
          <w:color w:val="000000"/>
          <w:sz w:val="25"/>
          <w:szCs w:val="25"/>
        </w:rPr>
      </w:pPr>
      <w:r w:rsidRPr="00EB4429">
        <w:rPr>
          <w:color w:val="000000"/>
          <w:sz w:val="25"/>
          <w:szCs w:val="25"/>
        </w:rPr>
        <w:t>Вимоги до оформлення і використання митних декларацій, на підставі яких декларуються товари, що переміщуються (пересилаються) через митний кордон України підприємствами, та інші товари, що відповідно до законодавства України декларуються шляхом поданням митної декларації, передбаченої для підприємств, а також порядок внесення змін до митних декларацій, їх відкликання та визнання недійсними визначені Положенням про митні декларації, затвердженого </w:t>
      </w:r>
      <w:hyperlink r:id="rId30" w:tgtFrame="_blank" w:tooltip="Питання, пов'язані із застосуванням митних декларацій; нормативно-правовий акт № 450 від 21.05.2012" w:history="1">
        <w:r w:rsidRPr="00EB4429">
          <w:rPr>
            <w:rStyle w:val="a7"/>
            <w:color w:val="000000"/>
            <w:sz w:val="25"/>
            <w:szCs w:val="25"/>
          </w:rPr>
          <w:t>Постановою Кабінету Міністрів України «Питання, пов`язані із застосуванням митних декларацій» від 21.05.2012 № 450</w:t>
        </w:r>
      </w:hyperlink>
      <w:r w:rsidRPr="00EB4429">
        <w:rPr>
          <w:color w:val="000000"/>
          <w:sz w:val="25"/>
          <w:szCs w:val="25"/>
        </w:rPr>
        <w:t> (далі - Постанова від 21.05.2012 № 450).</w:t>
      </w:r>
    </w:p>
    <w:p w14:paraId="72B8DA6B" w14:textId="77777777" w:rsidR="00EB4429" w:rsidRPr="00EB4429" w:rsidRDefault="00EB4429" w:rsidP="00EB4429">
      <w:pPr>
        <w:pStyle w:val="a9"/>
        <w:rPr>
          <w:color w:val="000000"/>
          <w:sz w:val="25"/>
          <w:szCs w:val="25"/>
        </w:rPr>
      </w:pPr>
      <w:r w:rsidRPr="00EB4429">
        <w:rPr>
          <w:color w:val="000000"/>
          <w:sz w:val="25"/>
          <w:szCs w:val="25"/>
        </w:rPr>
        <w:t>Вимогами пункту 26 Положення про митні декларації, затвердженого Постановою від 21.05.2012 № 450, передбачено, що до 15 числа місяця, що настає за кожним календарним місяцем переміщення товарів через митний кордон України за періодичною митною декларацією, декларант або уповноважена ним особа, зобов`язані: - подати додаткову декларацію (додаткові декларації) із зазначенням точних відомостей про товари, переміщені через митний кордон України за періодичною митною декларацією відповідно до заявленого митного режиму протягом відповідного календарного місяця; - подати передбачені законодавством документи, необхідні для здійснення митного оформлення товарів, крім документів, поданих разом з періодичною митною декларацією; - сплатити митні платежі, що справляються під час переміщення або у зв`язку з переміщенням товарів через митний кордон України.</w:t>
      </w:r>
    </w:p>
    <w:p w14:paraId="38A01DB4" w14:textId="77777777" w:rsidR="00EB4429" w:rsidRPr="00EB4429" w:rsidRDefault="00EB4429" w:rsidP="00EB4429">
      <w:pPr>
        <w:pStyle w:val="a9"/>
        <w:rPr>
          <w:color w:val="000000"/>
          <w:sz w:val="25"/>
          <w:szCs w:val="25"/>
        </w:rPr>
      </w:pPr>
      <w:r w:rsidRPr="00EB4429">
        <w:rPr>
          <w:color w:val="000000"/>
          <w:sz w:val="25"/>
          <w:szCs w:val="25"/>
        </w:rPr>
        <w:t>Пунктом 2.4. </w:t>
      </w:r>
      <w:hyperlink r:id="rId31" w:tgtFrame="_blank" w:tooltip="Про митні формальності на трубопровідному транспорті та лініях електропередачі [ЗМІСТ]; нормативно-правовий акт № 629 від 30.05.2012" w:history="1">
        <w:r w:rsidRPr="00EB4429">
          <w:rPr>
            <w:rStyle w:val="a7"/>
            <w:color w:val="000000"/>
            <w:sz w:val="25"/>
            <w:szCs w:val="25"/>
          </w:rPr>
          <w:t>наказу Міністерства фінансів України № 629 від 30.05.2012</w:t>
        </w:r>
      </w:hyperlink>
      <w:r w:rsidRPr="00EB4429">
        <w:rPr>
          <w:color w:val="000000"/>
          <w:sz w:val="25"/>
          <w:szCs w:val="25"/>
        </w:rPr>
        <w:t> передбачено, що митне оформлення природного газу, що ввозиться на митну територію України з метою зберігання у газосховищах, здійснюється відповідно до митного режиму митного складу.</w:t>
      </w:r>
    </w:p>
    <w:p w14:paraId="71A04C58" w14:textId="77777777" w:rsidR="00EB4429" w:rsidRPr="00EB4429" w:rsidRDefault="00EB4429" w:rsidP="00EB4429">
      <w:pPr>
        <w:pStyle w:val="a9"/>
        <w:rPr>
          <w:color w:val="000000"/>
          <w:sz w:val="25"/>
          <w:szCs w:val="25"/>
        </w:rPr>
      </w:pPr>
      <w:r w:rsidRPr="00EB4429">
        <w:rPr>
          <w:color w:val="000000"/>
          <w:sz w:val="25"/>
          <w:szCs w:val="25"/>
        </w:rPr>
        <w:lastRenderedPageBreak/>
        <w:t>За фактом переміщення природного газу до газосховища декларант або уповноважена ним особа у строки та порядку, що встановлені законодавством, повинні подати митниці (митному посту), уповноваженій(ому) на здійснення митних формальностей на трубопровідному транспорті, додаткову декларацію (додаткові декларації) відповідно до митного режиму митного складу на обсяги, переміщені до газосховищ за періодичною митною декларацією протягом відповідного календарного місяця.</w:t>
      </w:r>
    </w:p>
    <w:p w14:paraId="2D9DB086" w14:textId="77777777" w:rsidR="00EB4429" w:rsidRPr="00EB4429" w:rsidRDefault="00EB4429" w:rsidP="00EB4429">
      <w:pPr>
        <w:pStyle w:val="a9"/>
        <w:rPr>
          <w:color w:val="000000"/>
          <w:sz w:val="25"/>
          <w:szCs w:val="25"/>
        </w:rPr>
      </w:pPr>
      <w:r w:rsidRPr="00EB4429">
        <w:rPr>
          <w:color w:val="000000"/>
          <w:sz w:val="25"/>
          <w:szCs w:val="25"/>
        </w:rPr>
        <w:t>Директор ТОВ «Трейдер Газ» ОСОБА_1 , при здійсненні імпорту природного газу на митну територію України, з метою ухилення від сплати податків при проведенні операцій по розмитненню імпортованого природного газу та подальшого систематичного ухилення від сплати митних платежів, в порушення вимог вищевказаних нормативно-правових актів України, в період з 01.05.2019 по 31.03.2020, при подачі митних декларацій до відділу митного оформлення «Київ» митного поста «Центральний» Енергетичної митниці ДФС не надав необхідні для митного оформлення в повному обсязі документи, перелік яких визначено </w:t>
      </w:r>
      <w:hyperlink r:id="rId32" w:anchor="2906" w:tgtFrame="_blank" w:tooltip="Митний кодекс України; нормативно-правовий акт № 4495-VI від 13.03.2012" w:history="1">
        <w:r w:rsidRPr="00EB4429">
          <w:rPr>
            <w:rStyle w:val="a7"/>
            <w:color w:val="000000"/>
            <w:sz w:val="25"/>
            <w:szCs w:val="25"/>
          </w:rPr>
          <w:t>ст. 335 Митного кодексу України</w:t>
        </w:r>
      </w:hyperlink>
      <w:r w:rsidRPr="00EB4429">
        <w:rPr>
          <w:color w:val="000000"/>
          <w:sz w:val="25"/>
          <w:szCs w:val="25"/>
        </w:rPr>
        <w:t>, на рахунок органу доходів і зборів в органах, що здійснюють казначейське обслуговування бюджетних коштів, внаслідок чого умисно ухилився від сплати митних платежів (податку на додану вартість) на загальну суму 167 587 215,29 грн., що призвело до фактичного ненадходження до бюджету коштів в особливо великих розмірах.</w:t>
      </w:r>
    </w:p>
    <w:p w14:paraId="1589D588" w14:textId="77777777" w:rsidR="00EB4429" w:rsidRPr="00EB4429" w:rsidRDefault="00EB4429" w:rsidP="00EB4429">
      <w:pPr>
        <w:pStyle w:val="a9"/>
        <w:rPr>
          <w:color w:val="000000"/>
          <w:sz w:val="25"/>
          <w:szCs w:val="25"/>
        </w:rPr>
      </w:pPr>
      <w:r w:rsidRPr="00EB4429">
        <w:rPr>
          <w:color w:val="000000"/>
          <w:sz w:val="25"/>
          <w:szCs w:val="25"/>
        </w:rPr>
        <w:t>Так, 17.05.2019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№903010/2019/009247 від 17.05.2019 на товар «1. Газ природній у газоподібному стані, період постачання травень 2019 р - кількість 4 075 471,69 м3 при t=20 град. Цельсія (43 200 МВт-год при t=0 град. Цельсія), постачання через ГВС Beregdaroc. Густина газу 0.676 кг/м3» про імпортування на територію України ТОВ «Трейдер Газ» природного газу в період з 01.05.2019 по 31.05.2019.</w:t>
      </w:r>
    </w:p>
    <w:p w14:paraId="63D17581"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33"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34"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35"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36"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травні місяці 2019 року переміщений та реалізований і на рахунках підприємства є сума коштів, яка достатня для сплати митних платежів, не подав до 15 числа місяця, що настає за кожним календарним місяцем переміщення товарів через митний кордон України за періодичною митною декларацією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не перерахував умисно, що призвело до несплати у встановлені чинним законодавством України терміни митних платежів в сумі 1 731 600,33 грн.</w:t>
      </w:r>
    </w:p>
    <w:p w14:paraId="7595D16B" w14:textId="77777777" w:rsidR="00EB4429" w:rsidRPr="00EB4429" w:rsidRDefault="00EB4429" w:rsidP="00EB4429">
      <w:pPr>
        <w:pStyle w:val="a9"/>
        <w:rPr>
          <w:color w:val="000000"/>
          <w:sz w:val="25"/>
          <w:szCs w:val="25"/>
        </w:rPr>
      </w:pPr>
      <w:r w:rsidRPr="00EB4429">
        <w:rPr>
          <w:color w:val="000000"/>
          <w:sz w:val="25"/>
          <w:szCs w:val="25"/>
        </w:rPr>
        <w:t xml:space="preserve">Крім цього, 20.05.2019 до відділу митного оформлення «Київ» митного поста «Центральний» Енергетичної митниці ДФС, яка розташована за адресою: м. Київ, вул. </w:t>
      </w:r>
      <w:r w:rsidRPr="00EB4429">
        <w:rPr>
          <w:color w:val="000000"/>
          <w:sz w:val="25"/>
          <w:szCs w:val="25"/>
        </w:rPr>
        <w:lastRenderedPageBreak/>
        <w:t>Світлицького, 28-А, ТОВ «Трейдер Газ» подано періодичну митну декларацію ІМ 40 РР: №UA903010/2019/009484 від 20.05.2019 на товар «1. Газ природній у газоподібному стані, період постачання травень 2019 р - кількість 9 962 264 м3 при t=20 град. Цельсія(105 600 МВт-год при t=0 град. Цельсія), постачання через ГВС Beregdaroc. Густина газу 0.676 кг/м3.» природного газу в період з 01.05.2019 по 31.05.2019.</w:t>
      </w:r>
    </w:p>
    <w:p w14:paraId="0F8FE3DE"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37"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38"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39"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40"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травні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2 931 171,68 грн.</w:t>
      </w:r>
    </w:p>
    <w:p w14:paraId="1E258801" w14:textId="77777777" w:rsidR="00EB4429" w:rsidRPr="00EB4429" w:rsidRDefault="00EB4429" w:rsidP="00EB4429">
      <w:pPr>
        <w:pStyle w:val="a9"/>
        <w:rPr>
          <w:color w:val="000000"/>
          <w:sz w:val="25"/>
          <w:szCs w:val="25"/>
        </w:rPr>
      </w:pPr>
      <w:r w:rsidRPr="00EB4429">
        <w:rPr>
          <w:color w:val="000000"/>
          <w:sz w:val="25"/>
          <w:szCs w:val="25"/>
        </w:rPr>
        <w:t>Також, 29.05.2019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№UA903010/2019/010233 від 29.05.2019 на товар «1. Газ природній у газоподібному стані,період постачання червень 2019 р - кількість 30 000 000 м3 при t=20 град. Цельсія (318 000 МВт-год при t=0 град. Цельсія), постачання через ГВС Budince. Густина газу 0.676 кг/м3» природного газу в період з 01.06.2019 по 31.06.2019.</w:t>
      </w:r>
    </w:p>
    <w:p w14:paraId="20DF455D"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41"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42"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43"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44"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xml:space="preserve"> порядку, усвідомлюючи, що імпортований природній газ у червні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w:t>
      </w:r>
      <w:r w:rsidRPr="00EB4429">
        <w:rPr>
          <w:color w:val="000000"/>
          <w:sz w:val="25"/>
          <w:szCs w:val="25"/>
        </w:rPr>
        <w:lastRenderedPageBreak/>
        <w:t>що призвело до несплати у встановлені чинним законодавством України терміни митних платежів в сумі 9 836 495,22 грн.</w:t>
      </w:r>
    </w:p>
    <w:p w14:paraId="3074C0B3" w14:textId="77777777" w:rsidR="00EB4429" w:rsidRPr="00EB4429" w:rsidRDefault="00EB4429" w:rsidP="00EB4429">
      <w:pPr>
        <w:pStyle w:val="a9"/>
        <w:rPr>
          <w:color w:val="000000"/>
          <w:sz w:val="25"/>
          <w:szCs w:val="25"/>
        </w:rPr>
      </w:pPr>
      <w:r w:rsidRPr="00EB4429">
        <w:rPr>
          <w:color w:val="000000"/>
          <w:sz w:val="25"/>
          <w:szCs w:val="25"/>
        </w:rPr>
        <w:t>Крім цього, 31.05.2019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№UA903010/2019/010381 від 31.05.2019 на товар «1. Газ природній у газоподібному стані,період постачання червень 2019 р - кількість 10 000 000 м3 при t=20 град. Цельсія(106 000 МВт-год при t=0 град. Цельсія), постачання через ГВС Beregdaroc. Густина газу 0.676 кг/м3.» природного газу в період з 01.06.2019 по 31.06.2019.</w:t>
      </w:r>
    </w:p>
    <w:p w14:paraId="0A116A8C"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45"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46"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47"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зборів (обов`язкових платежів), що входять в систему оподаткування, введених у встановленому </w:t>
      </w:r>
      <w:hyperlink r:id="rId48"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червні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3 837 282, 11 грн.</w:t>
      </w:r>
    </w:p>
    <w:p w14:paraId="59313654" w14:textId="77777777" w:rsidR="00EB4429" w:rsidRPr="00EB4429" w:rsidRDefault="00EB4429" w:rsidP="00EB4429">
      <w:pPr>
        <w:pStyle w:val="a9"/>
        <w:rPr>
          <w:color w:val="000000"/>
          <w:sz w:val="25"/>
          <w:szCs w:val="25"/>
        </w:rPr>
      </w:pPr>
      <w:r w:rsidRPr="00EB4429">
        <w:rPr>
          <w:color w:val="000000"/>
          <w:sz w:val="25"/>
          <w:szCs w:val="25"/>
        </w:rPr>
        <w:t>Крім цього, 31.05.2019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№UA903010/2019/010412 від 31.05.2019 на товар «1. Газ природній у газоподібному стані,період постачання червень 2019 р - кількість 30 000 000 м3 при t=20 град. Цельсія(318 000 МВт-год при t=0 град. Цельсія), постачання через ГВС Beregdaroc. Густина газу 0.676 кг/м3.» природного газу в період з 01.06.2019 по 31.06.2019.</w:t>
      </w:r>
    </w:p>
    <w:p w14:paraId="4FFE1A91"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49"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50"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51"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52"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xml:space="preserve"> порядку, усвідомлюючи, що імпортований природній газ у червні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w:t>
      </w:r>
      <w:r w:rsidRPr="00EB4429">
        <w:rPr>
          <w:color w:val="000000"/>
          <w:sz w:val="25"/>
          <w:szCs w:val="25"/>
        </w:rPr>
        <w:lastRenderedPageBreak/>
        <w:t>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3 149 952, 45 грн.</w:t>
      </w:r>
    </w:p>
    <w:p w14:paraId="624E15A6" w14:textId="77777777" w:rsidR="00EB4429" w:rsidRPr="00EB4429" w:rsidRDefault="00EB4429" w:rsidP="00EB4429">
      <w:pPr>
        <w:pStyle w:val="a9"/>
        <w:rPr>
          <w:color w:val="000000"/>
          <w:sz w:val="25"/>
          <w:szCs w:val="25"/>
        </w:rPr>
      </w:pPr>
      <w:r w:rsidRPr="00EB4429">
        <w:rPr>
          <w:color w:val="000000"/>
          <w:sz w:val="25"/>
          <w:szCs w:val="25"/>
        </w:rPr>
        <w:t>Також, 07.06.2019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№UA903010/2019/010785 від 07.06.2019 на товар «1. Газ природній у газоподібному стані, період постачання червень 2019 р - кількість 917 000 м3 при t=20 град. Цельсія (9 720 МВт-год при t=0 град. Цельсія), постачання через ГВС Budince. Густина газу 0.676 кг/м3.» природного газу в період з 01.06.2019 по 31.06.2019.</w:t>
      </w:r>
    </w:p>
    <w:p w14:paraId="68A16D80"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53"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54"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55"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56"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червні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771 753, 76 грн.</w:t>
      </w:r>
    </w:p>
    <w:p w14:paraId="13F2AC6E" w14:textId="77777777" w:rsidR="00EB4429" w:rsidRPr="00EB4429" w:rsidRDefault="00EB4429" w:rsidP="00EB4429">
      <w:pPr>
        <w:pStyle w:val="a9"/>
        <w:rPr>
          <w:color w:val="000000"/>
          <w:sz w:val="25"/>
          <w:szCs w:val="25"/>
        </w:rPr>
      </w:pPr>
      <w:r w:rsidRPr="00EB4429">
        <w:rPr>
          <w:color w:val="000000"/>
          <w:sz w:val="25"/>
          <w:szCs w:val="25"/>
        </w:rPr>
        <w:t>Також, 27.06.2019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№UA903010/2019/012129 від 27.06.2019 на товар «1. Газ природній у газоподібному стані, період постачання липень 2019 р - кількість 18 000 000 м3 при t=20 град. Цельсія(190 854 МВт-год при t=0 град. Цельсія), постачання через ГВС Beregdaroc. Густина газу 0.676 кг/м3.» природного газу в період з 01.07.2019 по 31.07.2019.</w:t>
      </w:r>
    </w:p>
    <w:p w14:paraId="5FCDC523"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57"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58"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59"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60"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xml:space="preserve"> порядку, усвідомлюючи, що імпортований природній газ у липні місяці 2019 року переміщений та реалізований і на рахунках підприємства є сума коштів, яка достатня для сплати митних платежів, </w:t>
      </w:r>
      <w:r w:rsidRPr="00EB4429">
        <w:rPr>
          <w:color w:val="000000"/>
          <w:sz w:val="25"/>
          <w:szCs w:val="25"/>
        </w:rPr>
        <w:lastRenderedPageBreak/>
        <w:t>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11 972 419,3 грн.</w:t>
      </w:r>
    </w:p>
    <w:p w14:paraId="7410ACFF" w14:textId="77777777" w:rsidR="00EB4429" w:rsidRPr="00EB4429" w:rsidRDefault="00EB4429" w:rsidP="00EB4429">
      <w:pPr>
        <w:pStyle w:val="a9"/>
        <w:rPr>
          <w:color w:val="000000"/>
          <w:sz w:val="25"/>
          <w:szCs w:val="25"/>
        </w:rPr>
      </w:pPr>
      <w:r w:rsidRPr="00EB4429">
        <w:rPr>
          <w:color w:val="000000"/>
          <w:sz w:val="25"/>
          <w:szCs w:val="25"/>
        </w:rPr>
        <w:t>Також, 27.06.2019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№UA903010/2019/012130 від 27.06.2019 на товар «1. Газ природній у газоподібному стані,період постачання липень 2019 р - кількість 18 000 000 м3 при t=20 град. Цельсія(190 854 МВт-год при t=0 град. Цельсія), постачання через ГВС Budince. Густинагазу 0.676 кг/м3.» природного газу в період з 01.07.2019 по 31.07.2019.</w:t>
      </w:r>
    </w:p>
    <w:p w14:paraId="3EC9B84F"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61"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62"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63"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64"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липні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4 264 391,4 грн.</w:t>
      </w:r>
    </w:p>
    <w:p w14:paraId="5BB08A56" w14:textId="77777777" w:rsidR="00EB4429" w:rsidRPr="00EB4429" w:rsidRDefault="00EB4429" w:rsidP="00EB4429">
      <w:pPr>
        <w:pStyle w:val="a9"/>
        <w:rPr>
          <w:color w:val="000000"/>
          <w:sz w:val="25"/>
          <w:szCs w:val="25"/>
        </w:rPr>
      </w:pPr>
      <w:r w:rsidRPr="00EB4429">
        <w:rPr>
          <w:color w:val="000000"/>
          <w:sz w:val="25"/>
          <w:szCs w:val="25"/>
        </w:rPr>
        <w:t>Також, 27.06.2019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№UA903010/2019/012134 від 27.06.2019 на товар «1. Газ природній у газоподібному стані, період постачання - липень 2019 р - кількість 10 000 000 м3 при t=20 град. Цельсія (106 000 МВт-год при t=0 град. Цельсія), постачання через ГВС Beregdaroc. Густина газу 0.676 кг/м3.» природного газу в період з 01.07.2019 по 31.07.2019.</w:t>
      </w:r>
    </w:p>
    <w:p w14:paraId="1EB7E4B4"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65"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66"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67"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xml:space="preserve">, Постанови від 21.05.2012 № 450, незважаючи на обов`язок неухильно дотримуватися вищезазначених норм, діючи </w:t>
      </w:r>
      <w:r w:rsidRPr="00EB4429">
        <w:rPr>
          <w:color w:val="000000"/>
          <w:sz w:val="25"/>
          <w:szCs w:val="25"/>
        </w:rPr>
        <w:lastRenderedPageBreak/>
        <w:t>умисно, маючи умисел на систематичне ухилення від сплати податків, що входять в систему оподаткування, введених у встановленому </w:t>
      </w:r>
      <w:hyperlink r:id="rId68"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липні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14 388 013,1 грн.</w:t>
      </w:r>
    </w:p>
    <w:p w14:paraId="0FCD909B" w14:textId="77777777" w:rsidR="00EB4429" w:rsidRPr="00EB4429" w:rsidRDefault="00EB4429" w:rsidP="00EB4429">
      <w:pPr>
        <w:pStyle w:val="a9"/>
        <w:rPr>
          <w:color w:val="000000"/>
          <w:sz w:val="25"/>
          <w:szCs w:val="25"/>
        </w:rPr>
      </w:pPr>
      <w:r w:rsidRPr="00EB4429">
        <w:rPr>
          <w:color w:val="000000"/>
          <w:sz w:val="25"/>
          <w:szCs w:val="25"/>
        </w:rPr>
        <w:t>Також, 29.07.2019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№UA903010/2019/014541 від 29.07.2019 на товар «1. Газ природній у газоподібному стані,період постачання серпень 2019 р - кількість 10 000 000 м3 при t=20 град. Цельсія(106 000 МВт-год при t=0 град. Цельсія), постачання через ГВС Beregdaroc. Густина газу 0.676 кг/м3.» природного газу в період з 01.08.2019 по 31.08.2019.</w:t>
      </w:r>
    </w:p>
    <w:p w14:paraId="5C313B29"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69"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70"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71"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72"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серпні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958 995,05 грн.</w:t>
      </w:r>
    </w:p>
    <w:p w14:paraId="67B77E37" w14:textId="77777777" w:rsidR="00EB4429" w:rsidRPr="00EB4429" w:rsidRDefault="00EB4429" w:rsidP="00EB4429">
      <w:pPr>
        <w:pStyle w:val="a9"/>
        <w:rPr>
          <w:color w:val="000000"/>
          <w:sz w:val="25"/>
          <w:szCs w:val="25"/>
        </w:rPr>
      </w:pPr>
      <w:r w:rsidRPr="00EB4429">
        <w:rPr>
          <w:color w:val="000000"/>
          <w:sz w:val="25"/>
          <w:szCs w:val="25"/>
        </w:rPr>
        <w:t>Також, 30.07.2019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№UA903010/2019/014637 від 30.07.2019 на товар «1. Газ природній у газоподібному стані, період постачання - серпень 2019 р - кількість 10 000 000 м3 при t=20 град. Цельсія (106 000 МВт-год при t=0 град. Цельсія), постачання через ГВС Beregdaroc. Густина газу 0.676 кг/м3.» природного газу в період з 01.08.2019 по 31.08.2019.</w:t>
      </w:r>
    </w:p>
    <w:p w14:paraId="0571FA85" w14:textId="77777777" w:rsidR="00EB4429" w:rsidRPr="00EB4429" w:rsidRDefault="00EB4429" w:rsidP="00EB4429">
      <w:pPr>
        <w:pStyle w:val="a9"/>
        <w:rPr>
          <w:color w:val="000000"/>
          <w:sz w:val="25"/>
          <w:szCs w:val="25"/>
        </w:rPr>
      </w:pPr>
      <w:r w:rsidRPr="00EB4429">
        <w:rPr>
          <w:color w:val="000000"/>
          <w:sz w:val="25"/>
          <w:szCs w:val="25"/>
        </w:rPr>
        <w:lastRenderedPageBreak/>
        <w:t>Водночас, директор ТОВ «Трейдер Газ» ОСОБА_1 , всупереч вимогам ст.ст. </w:t>
      </w:r>
      <w:hyperlink r:id="rId73"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74"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75"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76"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серпні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8 454 488,02 грн.</w:t>
      </w:r>
    </w:p>
    <w:p w14:paraId="00A4816F" w14:textId="77777777" w:rsidR="00EB4429" w:rsidRPr="00EB4429" w:rsidRDefault="00EB4429" w:rsidP="00EB4429">
      <w:pPr>
        <w:pStyle w:val="a9"/>
        <w:rPr>
          <w:color w:val="000000"/>
          <w:sz w:val="25"/>
          <w:szCs w:val="25"/>
        </w:rPr>
      </w:pPr>
      <w:r w:rsidRPr="00EB4429">
        <w:rPr>
          <w:color w:val="000000"/>
          <w:sz w:val="25"/>
          <w:szCs w:val="25"/>
        </w:rPr>
        <w:t>Також, 30.07.2019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№UA903010/2019/014650 від 30.07.2019 на товар «1. Газ природній у газоподібному стані,період постачання серпень 2019 р - кількість 26 000 000 м3 при t=20 град. Цельсія (275 600 МВт-год при t=0 град. Цельсія), постачання через ГВС Beregdaroc. Густина газу 0.676 кг/м3.» природного газу в період з 01.08.2019 по 31.08.2019.</w:t>
      </w:r>
    </w:p>
    <w:p w14:paraId="42062CE1"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 ст. </w:t>
      </w:r>
      <w:hyperlink r:id="rId77"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78"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79"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80"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серпні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15 193 889,4 грн.</w:t>
      </w:r>
    </w:p>
    <w:p w14:paraId="01F49E5E" w14:textId="77777777" w:rsidR="00EB4429" w:rsidRPr="00EB4429" w:rsidRDefault="00EB4429" w:rsidP="00EB4429">
      <w:pPr>
        <w:pStyle w:val="a9"/>
        <w:rPr>
          <w:color w:val="000000"/>
          <w:sz w:val="25"/>
          <w:szCs w:val="25"/>
        </w:rPr>
      </w:pPr>
      <w:r w:rsidRPr="00EB4429">
        <w:rPr>
          <w:color w:val="000000"/>
          <w:sz w:val="25"/>
          <w:szCs w:val="25"/>
        </w:rPr>
        <w:t xml:space="preserve">Також, 23.08.2019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№UA903010/2019/016388 від 23.08.2019 на товар «1. Газ природній у газоподібному стані, період постачання - серпень 2019 р - кількість 10 000 000 м3 при </w:t>
      </w:r>
      <w:r w:rsidRPr="00EB4429">
        <w:rPr>
          <w:color w:val="000000"/>
          <w:sz w:val="25"/>
          <w:szCs w:val="25"/>
        </w:rPr>
        <w:lastRenderedPageBreak/>
        <w:t>t=20 град. Цельсія (106 000 МВт-год при t=0 град. Цельсія), постачання через ГВС Beregdaroc. Густина газу 0.676 кг/м3.» природного газу в період з 23.08.2019 по 01.09.2019.</w:t>
      </w:r>
    </w:p>
    <w:p w14:paraId="206C26EF"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 ст. </w:t>
      </w:r>
      <w:hyperlink r:id="rId81"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82"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83"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84"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серпні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678 247, 37грн.</w:t>
      </w:r>
    </w:p>
    <w:p w14:paraId="701E6DCC" w14:textId="77777777" w:rsidR="00EB4429" w:rsidRPr="00EB4429" w:rsidRDefault="00EB4429" w:rsidP="00EB4429">
      <w:pPr>
        <w:pStyle w:val="a9"/>
        <w:rPr>
          <w:color w:val="000000"/>
          <w:sz w:val="25"/>
          <w:szCs w:val="25"/>
        </w:rPr>
      </w:pPr>
      <w:r w:rsidRPr="00EB4429">
        <w:rPr>
          <w:color w:val="000000"/>
          <w:sz w:val="25"/>
          <w:szCs w:val="25"/>
        </w:rPr>
        <w:t>Також, 30.08.2019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№UA903010/2019/017043 від 30.08.2019 на товар «1. Газ природній у газоподібному стані: період постачання вересень 2019 р - кількість 20 000 000 м3 при t=20 град. Цельсія (212 000 МВт-год при t=0 град. Цельсія), постачання через ГВС Beregdaroc. Густина газу 0.676 кг/м3.» природного газу в період з 01.09.2019 по 31.09.2019.</w:t>
      </w:r>
    </w:p>
    <w:p w14:paraId="5A672D2F"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 ст. </w:t>
      </w:r>
      <w:hyperlink r:id="rId85"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86"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87"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88"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вересні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8 092 542,01 грн.</w:t>
      </w:r>
    </w:p>
    <w:p w14:paraId="433D4A80" w14:textId="77777777" w:rsidR="00EB4429" w:rsidRPr="00EB4429" w:rsidRDefault="00EB4429" w:rsidP="00EB4429">
      <w:pPr>
        <w:pStyle w:val="a9"/>
        <w:rPr>
          <w:color w:val="000000"/>
          <w:sz w:val="25"/>
          <w:szCs w:val="25"/>
        </w:rPr>
      </w:pPr>
      <w:r w:rsidRPr="00EB4429">
        <w:rPr>
          <w:color w:val="000000"/>
          <w:sz w:val="25"/>
          <w:szCs w:val="25"/>
        </w:rPr>
        <w:lastRenderedPageBreak/>
        <w:t>Також, 30.08.2019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№UA903010/2019/017050 від 30.08.2019 на товар «1. Газ природній у газоподібному стані, період постачання вересень 2019 р.: кількість 50 000 000 м3 при t=20 град. Цельсія (530 000 МВт-год при t=0 град. Цельсія), постачання через ГВС Beregdaroc. Густина газу 0.676 кг/м3.» природного газу в період з 01.09.2019 по 31.09.2019.</w:t>
      </w:r>
    </w:p>
    <w:p w14:paraId="215FF5F5"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89"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90"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91"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92"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вересні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14 645 812,6 грн.</w:t>
      </w:r>
    </w:p>
    <w:p w14:paraId="796B693B" w14:textId="77777777" w:rsidR="00EB4429" w:rsidRPr="00EB4429" w:rsidRDefault="00EB4429" w:rsidP="00EB4429">
      <w:pPr>
        <w:pStyle w:val="a9"/>
        <w:rPr>
          <w:color w:val="000000"/>
          <w:sz w:val="25"/>
          <w:szCs w:val="25"/>
        </w:rPr>
      </w:pPr>
      <w:r w:rsidRPr="00EB4429">
        <w:rPr>
          <w:color w:val="000000"/>
          <w:sz w:val="25"/>
          <w:szCs w:val="25"/>
        </w:rPr>
        <w:t>Також, 10.09.2019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№UA903010/2019/017707 від 10.09.2019 на товар «1. Газ природній у газоподібному стані, період постачання вересень 2019 р - кількість 9 000 000 м3 при t=20 град. Цельсія (95 400 МВт-год при t=0 град. Цельсія ), постачання через ГВС Beregdaroc. Густина газу 0.676 кг/м3.» природного газу в період з 01.09.2019 по 31.09.2019.</w:t>
      </w:r>
    </w:p>
    <w:p w14:paraId="28B0E33D"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93"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94"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95"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96"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xml:space="preserve"> порядку, усвідомлюючи, що імпортований природній газ у вересні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w:t>
      </w:r>
      <w:r w:rsidRPr="00EB4429">
        <w:rPr>
          <w:color w:val="000000"/>
          <w:sz w:val="25"/>
          <w:szCs w:val="25"/>
        </w:rPr>
        <w:lastRenderedPageBreak/>
        <w:t>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2 668 870,12 грн.</w:t>
      </w:r>
    </w:p>
    <w:p w14:paraId="250A56BB" w14:textId="77777777" w:rsidR="00EB4429" w:rsidRPr="00EB4429" w:rsidRDefault="00EB4429" w:rsidP="00EB4429">
      <w:pPr>
        <w:pStyle w:val="a9"/>
        <w:rPr>
          <w:color w:val="000000"/>
          <w:sz w:val="25"/>
          <w:szCs w:val="25"/>
        </w:rPr>
      </w:pPr>
      <w:r w:rsidRPr="00EB4429">
        <w:rPr>
          <w:color w:val="000000"/>
          <w:sz w:val="25"/>
          <w:szCs w:val="25"/>
        </w:rPr>
        <w:t>Також, 26.09.2019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№UA903010/2019/018969 від 26.09.2019на товар «1. Газ природній у газоподібному стані, період постачання жовтень 2019р - кількість 60 000 000 м3 при t=20 град. Цельсія (636 000 МВт-год при t=0 град. Цельсія), постачання через ГВС Budince. Густина газу 0.676 кг/м3.» природного газу в період з 01.10.2019 по 31.10.2019.</w:t>
      </w:r>
    </w:p>
    <w:p w14:paraId="18AE06EC"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97"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98"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99"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100"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жовтні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33 078 552,4 грн.</w:t>
      </w:r>
    </w:p>
    <w:p w14:paraId="674C4E0B" w14:textId="77777777" w:rsidR="00EB4429" w:rsidRPr="00EB4429" w:rsidRDefault="00EB4429" w:rsidP="00EB4429">
      <w:pPr>
        <w:pStyle w:val="a9"/>
        <w:rPr>
          <w:color w:val="000000"/>
          <w:sz w:val="25"/>
          <w:szCs w:val="25"/>
        </w:rPr>
      </w:pPr>
      <w:r w:rsidRPr="00EB4429">
        <w:rPr>
          <w:color w:val="000000"/>
          <w:sz w:val="25"/>
          <w:szCs w:val="25"/>
        </w:rPr>
        <w:t>Також, 26.09.2019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№UA903010/2019/018980 від 26.09.2019 на товар «1. Газ природній у газоподібному стані, період постачання жовтень 2019 р. - кількість 40 000 000 м3 при t=20 град. Цельсія (424 000 МВт-год при t=0 град. Цельсія), постачання через ГВС Beregdaroc. Густина газу 0.676 кг/м3.» природного газу в період з 01.10.2019 по 31.10.2019.</w:t>
      </w:r>
    </w:p>
    <w:p w14:paraId="755AF2AE"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101"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102"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103"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104"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xml:space="preserve"> порядку, усвідомлюючи, що імпортований природній газ у жовтні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w:t>
      </w:r>
      <w:r w:rsidRPr="00EB4429">
        <w:rPr>
          <w:color w:val="000000"/>
          <w:sz w:val="25"/>
          <w:szCs w:val="25"/>
        </w:rPr>
        <w:lastRenderedPageBreak/>
        <w:t>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1 678 710,61 грн.</w:t>
      </w:r>
    </w:p>
    <w:p w14:paraId="3D1CF2A0" w14:textId="77777777" w:rsidR="00EB4429" w:rsidRPr="00EB4429" w:rsidRDefault="00EB4429" w:rsidP="00EB4429">
      <w:pPr>
        <w:pStyle w:val="a9"/>
        <w:rPr>
          <w:color w:val="000000"/>
          <w:sz w:val="25"/>
          <w:szCs w:val="25"/>
        </w:rPr>
      </w:pPr>
      <w:r w:rsidRPr="00EB4429">
        <w:rPr>
          <w:color w:val="000000"/>
          <w:sz w:val="25"/>
          <w:szCs w:val="25"/>
        </w:rPr>
        <w:t>Також, 26.09.2019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№UA903010/2019/018984 від 26.09.2019 на товар «1. Газ природній у газоподібному стані: період постачання жовтень 2019 р - кількість 40 000 000 м3 при t=20 град. Цельсія (424 000 МВт-год при t=0 град. Цельсія), постачання через ГВС Beregdaroc. Густина газу 0.676 кг/м3.» природного газу в період з 01.10.2019 по 31.10.2019.</w:t>
      </w:r>
    </w:p>
    <w:p w14:paraId="1A94AFE1"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105"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106"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107"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108"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жовтні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7 569 852,63 грн.</w:t>
      </w:r>
    </w:p>
    <w:p w14:paraId="552C16B7" w14:textId="77777777" w:rsidR="00EB4429" w:rsidRPr="00EB4429" w:rsidRDefault="00EB4429" w:rsidP="00EB4429">
      <w:pPr>
        <w:pStyle w:val="a9"/>
        <w:rPr>
          <w:color w:val="000000"/>
          <w:sz w:val="25"/>
          <w:szCs w:val="25"/>
        </w:rPr>
      </w:pPr>
      <w:r w:rsidRPr="00EB4429">
        <w:rPr>
          <w:color w:val="000000"/>
          <w:sz w:val="25"/>
          <w:szCs w:val="25"/>
        </w:rPr>
        <w:t>Також, 21.10.2019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№UA903010/2019/020987 від 21.10.2019 на товар «1. Газ природній у газоподібному стані: період постачання жовтень 2019 р - кількість 10 000 000 м3 при t=20 град. Цельсія (106 000 МВт-год при t=0 град. Цельсія), постачання через ГВС Beregdaroc. Густина газу 0.676 кг/м3.» природного газу в період з 01.10.2019 по 31.10.2019.</w:t>
      </w:r>
    </w:p>
    <w:p w14:paraId="17704B5E"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109"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110"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111"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112"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xml:space="preserve"> порядку, усвідомлюючи, що імпортований природній газ у жовтні місяці 2019 року переміщений та </w:t>
      </w:r>
      <w:r w:rsidRPr="00EB4429">
        <w:rPr>
          <w:color w:val="000000"/>
          <w:sz w:val="25"/>
          <w:szCs w:val="25"/>
        </w:rPr>
        <w:lastRenderedPageBreak/>
        <w:t>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1 750 667,93 грн.</w:t>
      </w:r>
    </w:p>
    <w:p w14:paraId="4A08034E" w14:textId="77777777" w:rsidR="00EB4429" w:rsidRPr="00EB4429" w:rsidRDefault="00EB4429" w:rsidP="00EB4429">
      <w:pPr>
        <w:pStyle w:val="a9"/>
        <w:rPr>
          <w:color w:val="000000"/>
          <w:sz w:val="25"/>
          <w:szCs w:val="25"/>
        </w:rPr>
      </w:pPr>
      <w:r w:rsidRPr="00EB4429">
        <w:rPr>
          <w:color w:val="000000"/>
          <w:sz w:val="25"/>
          <w:szCs w:val="25"/>
        </w:rPr>
        <w:t>Також, 31.10.2019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№UA903010/2019/021866 від 31.10.2019 на товар «1. Газ природній у газоподібному стані: період постачання листопад 2019 р - кількість 20 000 000 м3 при t=20 град. Цельсія (212 000 МВт-год при t=0 град. Цельсія), постачання через ГВС Beregdaroc. Гу стина газу 0.676 кг/м3.» природного газу в період з 01.10.2019 по 31.10.2019.</w:t>
      </w:r>
    </w:p>
    <w:p w14:paraId="30739CFB"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113"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114"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115"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116"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листопаді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944 248,30 грн.</w:t>
      </w:r>
    </w:p>
    <w:p w14:paraId="5E5A1443" w14:textId="77777777" w:rsidR="00EB4429" w:rsidRPr="00EB4429" w:rsidRDefault="00EB4429" w:rsidP="00EB4429">
      <w:pPr>
        <w:pStyle w:val="a9"/>
        <w:rPr>
          <w:color w:val="000000"/>
          <w:sz w:val="25"/>
          <w:szCs w:val="25"/>
        </w:rPr>
      </w:pPr>
      <w:r w:rsidRPr="00EB4429">
        <w:rPr>
          <w:color w:val="000000"/>
          <w:sz w:val="25"/>
          <w:szCs w:val="25"/>
        </w:rPr>
        <w:t>Так, 30.10.2019 до відділу митного оформлення «Київ» митного поста «Центральний» Енергетичної митниці ДФС, яка розташована за адресою: м. Київ, вул. Світлицького, 28-А, уповноваженою особою ТОВ «Трейдер Газ» подано періодичну митну декларацію ІМ 40 РР: № UA903010/2019/021824 від 30.10.2019 на товар «1. Газ природній у газоподібному стані, період постачання листопад 2019 р. - кількість 60 000 000 м3 при t=20 град. Цельсія (636 000 МВт-год при t=0 град. Цельсія), постачання через ГВС Budince. Густина газу 0.676 кг/м3.» про імпортування на територію України ТОВ «Трейдер Газ» природного газу в період з 01.11.2019 по 31.11.2019, до якої подано наступні додаткові вантажно-митні декларації №UA903020/2019/201777; №UA903020/2020/003030, №UA903020/2020/003433, №UA903020/2020/003614, №UA903020/2020/003778, №UA903020/2020/003901.</w:t>
      </w:r>
    </w:p>
    <w:p w14:paraId="40C82854" w14:textId="77777777" w:rsidR="00EB4429" w:rsidRPr="00EB4429" w:rsidRDefault="00EB4429" w:rsidP="00EB4429">
      <w:pPr>
        <w:pStyle w:val="a9"/>
        <w:rPr>
          <w:color w:val="000000"/>
          <w:sz w:val="25"/>
          <w:szCs w:val="25"/>
        </w:rPr>
      </w:pPr>
      <w:r w:rsidRPr="00EB4429">
        <w:rPr>
          <w:color w:val="000000"/>
          <w:sz w:val="25"/>
          <w:szCs w:val="25"/>
        </w:rPr>
        <w:lastRenderedPageBreak/>
        <w:t>Водночас, директор ТОВ «Трейдер Газ» ОСОБА_1 , всупереч вимогам ст.ст. </w:t>
      </w:r>
      <w:hyperlink r:id="rId117"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118"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119"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120"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листопаді місяці 2019 року переміщений та реалізований і на рахунках підприємства є сума коштів, яка достатня для сплати митних платежів, не подав вищезазначені додаткові митні декларації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та умисно не перерахував, що призвело до несплати у встановлені чинним законодавством України терміни митних платежів в сумі 14 255 518 грн.</w:t>
      </w:r>
    </w:p>
    <w:p w14:paraId="59BFFE1F" w14:textId="77777777" w:rsidR="00EB4429" w:rsidRPr="00EB4429" w:rsidRDefault="00EB4429" w:rsidP="00EB4429">
      <w:pPr>
        <w:pStyle w:val="a9"/>
        <w:rPr>
          <w:color w:val="000000"/>
          <w:sz w:val="25"/>
          <w:szCs w:val="25"/>
        </w:rPr>
      </w:pPr>
      <w:r w:rsidRPr="00EB4429">
        <w:rPr>
          <w:color w:val="000000"/>
          <w:sz w:val="25"/>
          <w:szCs w:val="25"/>
        </w:rPr>
        <w:t>Крім цього, 18.12.2019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РР: № UA903020/2019/200861 від 18.12.2019 на товар «1. Газ природній у газоподібному стані, період постачання грудень 2019 р - кількість 60 000 000 м3 при t=20 град. Цельсія (636 000 МВт-год при t=0 град. Цельсія), постачання через ГВС Budince. Густина газу 0.676 кг/м3» про імпортування на територію України ТОВ «Трейдер Газ» природного газу в період з 01.12.2019 по 31.12.2019 до якої подано наступні вантажно-митні декларації №UA903020/2020/002200, №UA903020/2020/003051.</w:t>
      </w:r>
    </w:p>
    <w:p w14:paraId="3584E2C6"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121"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122"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123"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124"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грудні місяці 2019 року переміщений та реалізований і на рахунках підприємства є сума коштів, яка достатня для сплати митних платежів, не подав вищезазначені додаткові митні декларації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367 240,22 грн.</w:t>
      </w:r>
    </w:p>
    <w:p w14:paraId="45FC94E7" w14:textId="77777777" w:rsidR="00EB4429" w:rsidRPr="00EB4429" w:rsidRDefault="00EB4429" w:rsidP="00EB4429">
      <w:pPr>
        <w:pStyle w:val="a9"/>
        <w:rPr>
          <w:color w:val="000000"/>
          <w:sz w:val="25"/>
          <w:szCs w:val="25"/>
        </w:rPr>
      </w:pPr>
      <w:r w:rsidRPr="00EB4429">
        <w:rPr>
          <w:color w:val="000000"/>
          <w:sz w:val="25"/>
          <w:szCs w:val="25"/>
        </w:rPr>
        <w:t xml:space="preserve">Крім цього, 30.10.2019 до відділу митного оформлення «Київ» митного поста «Центральний» Енергетичної митниці ДФС, яка розташована за адресою: м. Київ, вул. Світлицького, 28-А, ТОВ «Трейдер Газ» подано періодичну митну декларацію ІМ 40 </w:t>
      </w:r>
      <w:r w:rsidRPr="00EB4429">
        <w:rPr>
          <w:color w:val="000000"/>
          <w:sz w:val="25"/>
          <w:szCs w:val="25"/>
        </w:rPr>
        <w:lastRenderedPageBreak/>
        <w:t>РР: № UA903020/2019021787 від 30.10.2019 на товар «1. Газ природній у газоподібному стані:період постачання листопад 2019 р - кількість 60 000 000 м3 при t=20 град. Цельсія (636 000 МВт-год при t=0 град. Цельсія), постачання через ГВС Budice. Густина газу 0.676 кг/м3.» про імпортування на територію України ТОВ «Трейдер Газ» природного газу в період з 01.12.2019 по 31.12.2019.</w:t>
      </w:r>
    </w:p>
    <w:p w14:paraId="05E94CFF" w14:textId="77777777" w:rsidR="00EB4429" w:rsidRPr="00EB4429" w:rsidRDefault="00EB4429" w:rsidP="00EB4429">
      <w:pPr>
        <w:pStyle w:val="a9"/>
        <w:rPr>
          <w:color w:val="000000"/>
          <w:sz w:val="25"/>
          <w:szCs w:val="25"/>
        </w:rPr>
      </w:pPr>
      <w:r w:rsidRPr="00EB4429">
        <w:rPr>
          <w:color w:val="000000"/>
          <w:sz w:val="25"/>
          <w:szCs w:val="25"/>
        </w:rPr>
        <w:t>Водночас, директор ТОВ «Трейдер Газ» ОСОБА_1 , всупереч вимогам ст.ст. </w:t>
      </w:r>
      <w:hyperlink r:id="rId125" w:anchor="2064" w:tgtFrame="_blank" w:tooltip="Митний кодекс України; нормативно-правовий акт № 4495-VI від 13.03.2012" w:history="1">
        <w:r w:rsidRPr="00EB4429">
          <w:rPr>
            <w:rStyle w:val="a7"/>
            <w:color w:val="000000"/>
            <w:sz w:val="25"/>
            <w:szCs w:val="25"/>
          </w:rPr>
          <w:t>278</w:t>
        </w:r>
      </w:hyperlink>
      <w:r w:rsidRPr="00EB4429">
        <w:rPr>
          <w:color w:val="000000"/>
          <w:sz w:val="25"/>
          <w:szCs w:val="25"/>
        </w:rPr>
        <w:t>, </w:t>
      </w:r>
      <w:hyperlink r:id="rId126" w:anchor="2280" w:tgtFrame="_blank" w:tooltip="Митний кодекс України; нормативно-правовий акт № 4495-VI від 13.03.2012" w:history="1">
        <w:r w:rsidRPr="00EB4429">
          <w:rPr>
            <w:rStyle w:val="a7"/>
            <w:color w:val="000000"/>
            <w:sz w:val="25"/>
            <w:szCs w:val="25"/>
          </w:rPr>
          <w:t>289</w:t>
        </w:r>
      </w:hyperlink>
      <w:r w:rsidRPr="00EB4429">
        <w:rPr>
          <w:color w:val="000000"/>
          <w:sz w:val="25"/>
          <w:szCs w:val="25"/>
        </w:rPr>
        <w:t>, </w:t>
      </w:r>
      <w:hyperlink r:id="rId127" w:anchor="2394" w:tgtFrame="_blank" w:tooltip="Митний кодекс України; нормативно-правовий акт № 4495-VI від 13.03.2012" w:history="1">
        <w:r w:rsidRPr="00EB4429">
          <w:rPr>
            <w:rStyle w:val="a7"/>
            <w:color w:val="000000"/>
            <w:sz w:val="25"/>
            <w:szCs w:val="25"/>
          </w:rPr>
          <w:t>297 Митного кодексу України</w:t>
        </w:r>
      </w:hyperlink>
      <w:r w:rsidRPr="00EB4429">
        <w:rPr>
          <w:color w:val="000000"/>
          <w:sz w:val="25"/>
          <w:szCs w:val="25"/>
        </w:rPr>
        <w:t>, Постанови від 21.05.2012 № 450, незважаючи на обов`язок неухильно дотримуватися вищезазначених норм, діючи умисно, маючи умисел на систематичне ухилення від сплати податків, що входять в систему оподаткування, введених у встановленому </w:t>
      </w:r>
      <w:hyperlink r:id="rId128"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усвідомлюючи, що імпортований природній газ у листопаді місяці 2019 року переміщений та реалізований і на рахунках підприємства є сума коштів, яка достатня для сплати митних платежів, не подав додаткову митну декларацію про імпортування ТОВ «Трейдер Газ» природного газу в обсязі, з повним пакетом документів, необхідних для митного оформлення вказаного імпортування природного газу, до 15 числа місяця, що настає за кожним календарним місяцем переміщення товарів через митний кордон України за періодичною митною декларацією, грошові кошти в якості авансового платежу (передоплата) платника податків, як попереднього грошового забезпечення сплати майбутніх митних платежів, на рахунок органу доходів і зборів в органах, що здійснюють казначейське обслуговування бюджетних коштів умисно не перерахував, що призвело до несплати у встановлені чинним законодавством України терміни митних платежів в сумі 4 366 503,24 грн.</w:t>
      </w:r>
    </w:p>
    <w:p w14:paraId="623B7567" w14:textId="77777777" w:rsidR="00EB4429" w:rsidRPr="00EB4429" w:rsidRDefault="00EB4429" w:rsidP="00EB4429">
      <w:pPr>
        <w:pStyle w:val="a9"/>
        <w:rPr>
          <w:color w:val="000000"/>
          <w:sz w:val="25"/>
          <w:szCs w:val="25"/>
        </w:rPr>
      </w:pPr>
      <w:r w:rsidRPr="00EB4429">
        <w:rPr>
          <w:color w:val="000000"/>
          <w:sz w:val="25"/>
          <w:szCs w:val="25"/>
        </w:rPr>
        <w:t>Отже, внаслідок протиправних дій ОСОБА_1 , які полягали в умисному ухиленні від сплати податків у період часу з 01.05.2019 по 31.03.2020 до бюджету не надійшли кошти на загальну суму 167 587 215, 29 гривень, що відповідно до Примітки до </w:t>
      </w:r>
      <w:hyperlink r:id="rId129" w:anchor="1143" w:tgtFrame="_blank" w:tooltip="Кримінальний кодекс України; нормативно-правовий акт № 2341-III від 05.04.2001" w:history="1">
        <w:r w:rsidRPr="00EB4429">
          <w:rPr>
            <w:rStyle w:val="a7"/>
            <w:color w:val="000000"/>
            <w:sz w:val="25"/>
            <w:szCs w:val="25"/>
          </w:rPr>
          <w:t>статті 212 КК України</w:t>
        </w:r>
      </w:hyperlink>
      <w:r w:rsidRPr="00EB4429">
        <w:rPr>
          <w:color w:val="000000"/>
          <w:sz w:val="25"/>
          <w:szCs w:val="25"/>
        </w:rPr>
        <w:t> є особливо великим розміром, оскільки в сім тисяч і більше разів перевищують установлений законодавством неоподатковуваний мінімум доходів громадян.</w:t>
      </w:r>
    </w:p>
    <w:p w14:paraId="1E13D50D" w14:textId="77777777" w:rsidR="00EB4429" w:rsidRPr="00EB4429" w:rsidRDefault="00EB4429" w:rsidP="00EB4429">
      <w:pPr>
        <w:pStyle w:val="a9"/>
        <w:rPr>
          <w:color w:val="000000"/>
          <w:sz w:val="25"/>
          <w:szCs w:val="25"/>
        </w:rPr>
      </w:pPr>
      <w:r w:rsidRPr="00EB4429">
        <w:rPr>
          <w:color w:val="000000"/>
          <w:sz w:val="25"/>
          <w:szCs w:val="25"/>
        </w:rPr>
        <w:t>Таким чином ОСОБА_1 обґрунтовано підозрюється у вчиненні кримінального правопорушення, передбаченого ч. 3 </w:t>
      </w:r>
      <w:hyperlink r:id="rId130" w:anchor="1143" w:tgtFrame="_blank" w:tooltip="Кримінальний кодекс України; нормативно-правовий акт № 2341-III від 05.04.2001" w:history="1">
        <w:r w:rsidRPr="00EB4429">
          <w:rPr>
            <w:rStyle w:val="a7"/>
            <w:color w:val="000000"/>
            <w:sz w:val="25"/>
            <w:szCs w:val="25"/>
          </w:rPr>
          <w:t>ст. 212 КК України</w:t>
        </w:r>
      </w:hyperlink>
      <w:r w:rsidRPr="00EB4429">
        <w:rPr>
          <w:color w:val="000000"/>
          <w:sz w:val="25"/>
          <w:szCs w:val="25"/>
        </w:rPr>
        <w:t>, а саме в умисному ухиленні від сплати податків, що входять в систему оподаткування, введених у встановленому </w:t>
      </w:r>
      <w:hyperlink r:id="rId131" w:tgtFrame="_blank" w:tooltip="Про Митний тариф України; нормативно-правовий акт № 584-VII від 19.09.2013" w:history="1">
        <w:r w:rsidRPr="00EB4429">
          <w:rPr>
            <w:rStyle w:val="a7"/>
            <w:color w:val="000000"/>
            <w:sz w:val="25"/>
            <w:szCs w:val="25"/>
          </w:rPr>
          <w:t>законом</w:t>
        </w:r>
      </w:hyperlink>
      <w:r w:rsidRPr="00EB4429">
        <w:rPr>
          <w:color w:val="000000"/>
          <w:sz w:val="25"/>
          <w:szCs w:val="25"/>
        </w:rPr>
        <w:t> порядку, вчинене службовою особою підприємства, що призвело до фактичного ненадходження до бюджету коштів в особливо великих розмірах.</w:t>
      </w:r>
    </w:p>
    <w:p w14:paraId="79E10506" w14:textId="77777777" w:rsidR="00EB4429" w:rsidRPr="00EB4429" w:rsidRDefault="00EB4429" w:rsidP="00EB4429">
      <w:pPr>
        <w:pStyle w:val="a9"/>
        <w:rPr>
          <w:color w:val="000000"/>
          <w:sz w:val="25"/>
          <w:szCs w:val="25"/>
        </w:rPr>
      </w:pPr>
      <w:r w:rsidRPr="00EB4429">
        <w:rPr>
          <w:color w:val="000000"/>
          <w:sz w:val="25"/>
          <w:szCs w:val="25"/>
        </w:rPr>
        <w:t>В судовому засіданні прокурор заявив клопотання про звільнення від кримінальної відповідальності ОСОБА_1 у зв`язку з повною сплатою подітків та відшкодування шкоди, завданої державі їх несвоєчасною сплатою.</w:t>
      </w:r>
    </w:p>
    <w:p w14:paraId="488AA4F3" w14:textId="77777777" w:rsidR="00EB4429" w:rsidRPr="00EB4429" w:rsidRDefault="00EB4429" w:rsidP="00EB4429">
      <w:pPr>
        <w:pStyle w:val="a9"/>
        <w:rPr>
          <w:color w:val="000000"/>
          <w:sz w:val="25"/>
          <w:szCs w:val="25"/>
        </w:rPr>
      </w:pPr>
      <w:r w:rsidRPr="00EB4429">
        <w:rPr>
          <w:color w:val="000000"/>
          <w:sz w:val="25"/>
          <w:szCs w:val="25"/>
        </w:rPr>
        <w:t>Вислухавши думку обвинуваченого, який повністю підтримав заявлене прокурором клопотання та підтвердив що ним відшкодовано в повному обсязі завдані державі збитки в розмірі 167 587 215,29 грн., захисника, який підтримав клопотання, суд вважає, що заявлене клопотання підлягає задоволенню з наступних підстав.</w:t>
      </w:r>
    </w:p>
    <w:p w14:paraId="09E6DC2B" w14:textId="77777777" w:rsidR="00EB4429" w:rsidRPr="00EB4429" w:rsidRDefault="00EB4429" w:rsidP="00EB4429">
      <w:pPr>
        <w:pStyle w:val="a9"/>
        <w:rPr>
          <w:color w:val="000000"/>
          <w:sz w:val="25"/>
          <w:szCs w:val="25"/>
        </w:rPr>
      </w:pPr>
      <w:r w:rsidRPr="00EB4429">
        <w:rPr>
          <w:color w:val="000000"/>
          <w:sz w:val="25"/>
          <w:szCs w:val="25"/>
        </w:rPr>
        <w:t>Відповідно до ч. 4 </w:t>
      </w:r>
      <w:hyperlink r:id="rId132" w:anchor="1143" w:tgtFrame="_blank" w:tooltip="Кримінальний кодекс України; нормативно-правовий акт № 2341-III від 05.04.2001" w:history="1">
        <w:r w:rsidRPr="00EB4429">
          <w:rPr>
            <w:rStyle w:val="a7"/>
            <w:color w:val="000000"/>
            <w:sz w:val="25"/>
            <w:szCs w:val="25"/>
          </w:rPr>
          <w:t>статті 212 КК України</w:t>
        </w:r>
      </w:hyperlink>
      <w:r w:rsidRPr="00EB4429">
        <w:rPr>
          <w:color w:val="000000"/>
          <w:sz w:val="25"/>
          <w:szCs w:val="25"/>
        </w:rPr>
        <w:t xml:space="preserve">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w:t>
      </w:r>
      <w:r w:rsidRPr="00EB4429">
        <w:rPr>
          <w:color w:val="000000"/>
          <w:sz w:val="25"/>
          <w:szCs w:val="25"/>
        </w:rPr>
        <w:lastRenderedPageBreak/>
        <w:t>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78990195" w14:textId="77777777" w:rsidR="00EB4429" w:rsidRPr="00EB4429" w:rsidRDefault="00EB4429" w:rsidP="00EB4429">
      <w:pPr>
        <w:pStyle w:val="a9"/>
        <w:rPr>
          <w:color w:val="000000"/>
          <w:sz w:val="25"/>
          <w:szCs w:val="25"/>
        </w:rPr>
      </w:pPr>
      <w:r w:rsidRPr="00EB4429">
        <w:rPr>
          <w:color w:val="000000"/>
          <w:sz w:val="25"/>
          <w:szCs w:val="25"/>
        </w:rPr>
        <w:t>Відповідно до </w:t>
      </w:r>
      <w:hyperlink r:id="rId133" w:anchor="2188" w:tgtFrame="_blank" w:tooltip="Кримінальний процесуальний кодекс України; нормативно-правовий акт № 4651-VI від 13.04.2012" w:history="1">
        <w:r w:rsidRPr="00EB4429">
          <w:rPr>
            <w:rStyle w:val="a7"/>
            <w:color w:val="000000"/>
            <w:sz w:val="25"/>
            <w:szCs w:val="25"/>
          </w:rPr>
          <w:t>статті 286 КПК України</w:t>
        </w:r>
      </w:hyperlink>
      <w:r w:rsidRPr="00EB4429">
        <w:rPr>
          <w:color w:val="000000"/>
          <w:sz w:val="25"/>
          <w:szCs w:val="25"/>
        </w:rPr>
        <w:t>, встановивши на стадії досудового розслідування підстав для звільнення від кримінальної відповідальності та отримавши згоду підозрюваного на таке звільнення, прокурор складає клопотання про звільнення від кримінальної відповідальності та без проведення досудового розслідування у повному обсязі надсилає його до суду.</w:t>
      </w:r>
    </w:p>
    <w:p w14:paraId="20DEB887" w14:textId="77777777" w:rsidR="00EB4429" w:rsidRPr="00EB4429" w:rsidRDefault="00EB4429" w:rsidP="00EB4429">
      <w:pPr>
        <w:pStyle w:val="a9"/>
        <w:rPr>
          <w:color w:val="000000"/>
          <w:sz w:val="25"/>
          <w:szCs w:val="25"/>
        </w:rPr>
      </w:pPr>
      <w:r w:rsidRPr="00EB4429">
        <w:rPr>
          <w:color w:val="000000"/>
          <w:sz w:val="25"/>
          <w:szCs w:val="25"/>
        </w:rPr>
        <w:t>Відповідно до матеріалів справи ОСОБА_1 до кримінальної відповідальності не притягувався, скоїв кримінальне правопорушення, яке відповідно до </w:t>
      </w:r>
      <w:hyperlink r:id="rId134" w:anchor="912223" w:tgtFrame="_blank" w:tooltip="Кримінальний кодекс України; нормативно-правовий акт № 2341-III від 05.04.2001" w:history="1">
        <w:r w:rsidRPr="00EB4429">
          <w:rPr>
            <w:rStyle w:val="a7"/>
            <w:color w:val="000000"/>
            <w:sz w:val="25"/>
            <w:szCs w:val="25"/>
          </w:rPr>
          <w:t>ст. 12 КК України</w:t>
        </w:r>
      </w:hyperlink>
      <w:r w:rsidRPr="00EB4429">
        <w:rPr>
          <w:color w:val="000000"/>
          <w:sz w:val="25"/>
          <w:szCs w:val="25"/>
        </w:rPr>
        <w:t> (в редакції </w:t>
      </w:r>
      <w:hyperlink r:id="rId135" w:tgtFrame="_blank" w:tooltip="Про внесення змін до деяких законодавчих актів України щодо гуманізації відповідальності за правопорушення у сфері господарської діяльності; нормативно-правовий акт № 4025-VI від 15.11.2011" w:history="1">
        <w:r w:rsidRPr="00EB4429">
          <w:rPr>
            <w:rStyle w:val="a7"/>
            <w:color w:val="000000"/>
            <w:sz w:val="25"/>
            <w:szCs w:val="25"/>
          </w:rPr>
          <w:t>Закону № 4025-VI від 15.11.2011</w:t>
        </w:r>
      </w:hyperlink>
      <w:r w:rsidRPr="00EB4429">
        <w:rPr>
          <w:color w:val="000000"/>
          <w:sz w:val="25"/>
          <w:szCs w:val="25"/>
        </w:rPr>
        <w:t>) відноситься до тяжких злочинів. При цьому ОСОБА_1 повністю відшкодував завдані державі збитки.</w:t>
      </w:r>
    </w:p>
    <w:p w14:paraId="1B59CF37" w14:textId="77777777" w:rsidR="00EB4429" w:rsidRPr="00EB4429" w:rsidRDefault="00EB4429" w:rsidP="00EB4429">
      <w:pPr>
        <w:pStyle w:val="a9"/>
        <w:rPr>
          <w:color w:val="000000"/>
          <w:sz w:val="25"/>
          <w:szCs w:val="25"/>
        </w:rPr>
      </w:pPr>
      <w:r w:rsidRPr="00EB4429">
        <w:rPr>
          <w:color w:val="000000"/>
          <w:sz w:val="25"/>
          <w:szCs w:val="25"/>
        </w:rPr>
        <w:t>Враховуючи викладене клопотання прокурора підлягає задоволенню.</w:t>
      </w:r>
    </w:p>
    <w:p w14:paraId="5F6F1EFC" w14:textId="77777777" w:rsidR="00EB4429" w:rsidRPr="00EB4429" w:rsidRDefault="00EB4429" w:rsidP="00EB4429">
      <w:pPr>
        <w:pStyle w:val="a9"/>
        <w:rPr>
          <w:color w:val="000000"/>
          <w:sz w:val="25"/>
          <w:szCs w:val="25"/>
        </w:rPr>
      </w:pPr>
      <w:r w:rsidRPr="00EB4429">
        <w:rPr>
          <w:color w:val="000000"/>
          <w:sz w:val="25"/>
          <w:szCs w:val="25"/>
        </w:rPr>
        <w:t>На підставі викладеного, керуючись ч. 4 </w:t>
      </w:r>
      <w:hyperlink r:id="rId136" w:anchor="1143" w:tgtFrame="_blank" w:tooltip="Кримінальний кодекс України; нормативно-правовий акт № 2341-III від 05.04.2001" w:history="1">
        <w:r w:rsidRPr="00EB4429">
          <w:rPr>
            <w:rStyle w:val="a7"/>
            <w:color w:val="000000"/>
            <w:sz w:val="25"/>
            <w:szCs w:val="25"/>
          </w:rPr>
          <w:t>ст. 212 КК України</w:t>
        </w:r>
      </w:hyperlink>
      <w:r w:rsidRPr="00EB4429">
        <w:rPr>
          <w:color w:val="000000"/>
          <w:sz w:val="25"/>
          <w:szCs w:val="25"/>
        </w:rPr>
        <w:t>, ст.ст. </w:t>
      </w:r>
      <w:hyperlink r:id="rId137" w:anchor="2184" w:tgtFrame="_blank" w:tooltip="Кримінальний процесуальний кодекс України; нормативно-правовий акт № 4651-VI від 13.04.2012" w:history="1">
        <w:r w:rsidRPr="00EB4429">
          <w:rPr>
            <w:rStyle w:val="a7"/>
            <w:color w:val="000000"/>
            <w:sz w:val="25"/>
            <w:szCs w:val="25"/>
          </w:rPr>
          <w:t>285</w:t>
        </w:r>
      </w:hyperlink>
      <w:r w:rsidRPr="00EB4429">
        <w:rPr>
          <w:color w:val="000000"/>
          <w:sz w:val="25"/>
          <w:szCs w:val="25"/>
        </w:rPr>
        <w:t>, </w:t>
      </w:r>
      <w:hyperlink r:id="rId138" w:anchor="2188" w:tgtFrame="_blank" w:tooltip="Кримінальний процесуальний кодекс України; нормативно-правовий акт № 4651-VI від 13.04.2012" w:history="1">
        <w:r w:rsidRPr="00EB4429">
          <w:rPr>
            <w:rStyle w:val="a7"/>
            <w:color w:val="000000"/>
            <w:sz w:val="25"/>
            <w:szCs w:val="25"/>
          </w:rPr>
          <w:t>286</w:t>
        </w:r>
      </w:hyperlink>
      <w:r w:rsidRPr="00EB4429">
        <w:rPr>
          <w:color w:val="000000"/>
          <w:sz w:val="25"/>
          <w:szCs w:val="25"/>
        </w:rPr>
        <w:t>, </w:t>
      </w:r>
      <w:hyperlink r:id="rId139" w:anchor="2205" w:tgtFrame="_blank" w:tooltip="Кримінальний процесуальний кодекс України; нормативно-правовий акт № 4651-VI від 13.04.2012" w:history="1">
        <w:r w:rsidRPr="00EB4429">
          <w:rPr>
            <w:rStyle w:val="a7"/>
            <w:color w:val="000000"/>
            <w:sz w:val="25"/>
            <w:szCs w:val="25"/>
          </w:rPr>
          <w:t>288</w:t>
        </w:r>
      </w:hyperlink>
      <w:r w:rsidRPr="00EB4429">
        <w:rPr>
          <w:color w:val="000000"/>
          <w:sz w:val="25"/>
          <w:szCs w:val="25"/>
        </w:rPr>
        <w:t>, </w:t>
      </w:r>
      <w:hyperlink r:id="rId140" w:anchor="2394" w:tgtFrame="_blank" w:tooltip="Кримінальний процесуальний кодекс України; нормативно-правовий акт № 4651-VI від 13.04.2012" w:history="1">
        <w:r w:rsidRPr="00EB4429">
          <w:rPr>
            <w:rStyle w:val="a7"/>
            <w:color w:val="000000"/>
            <w:sz w:val="25"/>
            <w:szCs w:val="25"/>
          </w:rPr>
          <w:t>314</w:t>
        </w:r>
      </w:hyperlink>
      <w:r w:rsidRPr="00EB4429">
        <w:rPr>
          <w:color w:val="000000"/>
          <w:sz w:val="25"/>
          <w:szCs w:val="25"/>
        </w:rPr>
        <w:t>, </w:t>
      </w:r>
      <w:hyperlink r:id="rId141" w:anchor="2904" w:tgtFrame="_blank" w:tooltip="Кримінальний процесуальний кодекс України; нормативно-правовий акт № 4651-VI від 13.04.2012" w:history="1">
        <w:r w:rsidRPr="00EB4429">
          <w:rPr>
            <w:rStyle w:val="a7"/>
            <w:color w:val="000000"/>
            <w:sz w:val="25"/>
            <w:szCs w:val="25"/>
          </w:rPr>
          <w:t>395 КПК України</w:t>
        </w:r>
      </w:hyperlink>
      <w:r w:rsidRPr="00EB4429">
        <w:rPr>
          <w:color w:val="000000"/>
          <w:sz w:val="25"/>
          <w:szCs w:val="25"/>
        </w:rPr>
        <w:t>, суд, -</w:t>
      </w:r>
    </w:p>
    <w:p w14:paraId="4504979E" w14:textId="77777777" w:rsidR="00EB4429" w:rsidRPr="00EB4429" w:rsidRDefault="00EB4429" w:rsidP="00EB4429">
      <w:pPr>
        <w:pStyle w:val="a9"/>
        <w:jc w:val="center"/>
        <w:rPr>
          <w:color w:val="000000"/>
          <w:sz w:val="25"/>
          <w:szCs w:val="25"/>
        </w:rPr>
      </w:pPr>
      <w:r w:rsidRPr="00EB4429">
        <w:rPr>
          <w:b/>
          <w:bCs/>
          <w:color w:val="000000"/>
          <w:sz w:val="25"/>
          <w:szCs w:val="25"/>
        </w:rPr>
        <w:t>П О С Т А Н О В И В :</w:t>
      </w:r>
    </w:p>
    <w:p w14:paraId="5C395BB8" w14:textId="77777777" w:rsidR="00EB4429" w:rsidRPr="00EB4429" w:rsidRDefault="00EB4429" w:rsidP="00EB4429">
      <w:pPr>
        <w:pStyle w:val="a9"/>
        <w:rPr>
          <w:color w:val="000000"/>
          <w:sz w:val="25"/>
          <w:szCs w:val="25"/>
        </w:rPr>
      </w:pPr>
      <w:r w:rsidRPr="00EB4429">
        <w:rPr>
          <w:color w:val="000000"/>
          <w:sz w:val="25"/>
          <w:szCs w:val="25"/>
        </w:rPr>
        <w:t>Клопотання прокурора задовольнити.</w:t>
      </w:r>
    </w:p>
    <w:p w14:paraId="1F807B16" w14:textId="77777777" w:rsidR="00EB4429" w:rsidRPr="00EB4429" w:rsidRDefault="00EB4429" w:rsidP="00EB4429">
      <w:pPr>
        <w:pStyle w:val="a9"/>
        <w:rPr>
          <w:color w:val="000000"/>
          <w:sz w:val="25"/>
          <w:szCs w:val="25"/>
        </w:rPr>
      </w:pPr>
      <w:r w:rsidRPr="00EB4429">
        <w:rPr>
          <w:color w:val="000000"/>
          <w:sz w:val="25"/>
          <w:szCs w:val="25"/>
        </w:rPr>
        <w:t>Звільнити ОСОБА_1 , ІНФОРМАЦІЯ_1 , від кримінальної відповідальності за вчинення кримінального правопорушення, передбаченого ч.3 </w:t>
      </w:r>
      <w:hyperlink r:id="rId142" w:anchor="1143" w:tgtFrame="_blank" w:tooltip="Кримінальний кодекс України; нормативно-правовий акт № 2341-III від 05.04.2001" w:history="1">
        <w:r w:rsidRPr="00EB4429">
          <w:rPr>
            <w:rStyle w:val="a7"/>
            <w:color w:val="000000"/>
            <w:sz w:val="25"/>
            <w:szCs w:val="25"/>
          </w:rPr>
          <w:t>ст.212 КК України</w:t>
        </w:r>
      </w:hyperlink>
      <w:r w:rsidRPr="00EB4429">
        <w:rPr>
          <w:color w:val="000000"/>
          <w:sz w:val="25"/>
          <w:szCs w:val="25"/>
        </w:rPr>
        <w:t> у кримінальному провадженні № 62020100000001630 від 14.08.2020 року.</w:t>
      </w:r>
    </w:p>
    <w:p w14:paraId="1EFEBB48" w14:textId="77777777" w:rsidR="00EB4429" w:rsidRPr="00EB4429" w:rsidRDefault="00EB4429" w:rsidP="00EB4429">
      <w:pPr>
        <w:pStyle w:val="a9"/>
        <w:rPr>
          <w:color w:val="000000"/>
          <w:sz w:val="25"/>
          <w:szCs w:val="25"/>
        </w:rPr>
      </w:pPr>
      <w:r w:rsidRPr="00EB4429">
        <w:rPr>
          <w:color w:val="000000"/>
          <w:sz w:val="25"/>
          <w:szCs w:val="25"/>
        </w:rPr>
        <w:t>Провадження у кримінальному провадженні № 62020100000001630 від 14.08.2020 року щодо ОСОБА_1 , ІНФОРМАЦІЯ_1 , за вчинення кримінального правопорушення, передбаченого ч. 3 </w:t>
      </w:r>
      <w:hyperlink r:id="rId143" w:anchor="1143" w:tgtFrame="_blank" w:tooltip="Кримінальний кодекс України; нормативно-правовий акт № 2341-III від 05.04.2001" w:history="1">
        <w:r w:rsidRPr="00EB4429">
          <w:rPr>
            <w:rStyle w:val="a7"/>
            <w:color w:val="000000"/>
            <w:sz w:val="25"/>
            <w:szCs w:val="25"/>
          </w:rPr>
          <w:t>ст. 212 КК України</w:t>
        </w:r>
      </w:hyperlink>
      <w:r w:rsidRPr="00EB4429">
        <w:rPr>
          <w:color w:val="000000"/>
          <w:sz w:val="25"/>
          <w:szCs w:val="25"/>
        </w:rPr>
        <w:t>, закрити у зв`язку з повним відшкодуванням завданих державі збитків.</w:t>
      </w:r>
    </w:p>
    <w:p w14:paraId="2D638D27" w14:textId="77777777" w:rsidR="00EB4429" w:rsidRPr="00EB4429" w:rsidRDefault="00EB4429" w:rsidP="00EB4429">
      <w:pPr>
        <w:pStyle w:val="a9"/>
        <w:rPr>
          <w:color w:val="000000"/>
          <w:sz w:val="25"/>
          <w:szCs w:val="25"/>
        </w:rPr>
      </w:pPr>
      <w:r w:rsidRPr="00EB4429">
        <w:rPr>
          <w:color w:val="000000"/>
          <w:sz w:val="25"/>
          <w:szCs w:val="25"/>
        </w:rPr>
        <w:t>Запобіжний захід не обирався.</w:t>
      </w:r>
    </w:p>
    <w:p w14:paraId="5F2ADC65" w14:textId="77777777" w:rsidR="00EB4429" w:rsidRPr="00EB4429" w:rsidRDefault="00EB4429" w:rsidP="00EB4429">
      <w:pPr>
        <w:pStyle w:val="a9"/>
        <w:rPr>
          <w:color w:val="000000"/>
          <w:sz w:val="25"/>
          <w:szCs w:val="25"/>
        </w:rPr>
      </w:pPr>
      <w:r w:rsidRPr="00EB4429">
        <w:rPr>
          <w:color w:val="000000"/>
          <w:sz w:val="25"/>
          <w:szCs w:val="25"/>
        </w:rPr>
        <w:t>Речові докази відсутні.</w:t>
      </w:r>
    </w:p>
    <w:p w14:paraId="0A55F69F" w14:textId="77777777" w:rsidR="00EB4429" w:rsidRPr="00EB4429" w:rsidRDefault="00EB4429" w:rsidP="00EB4429">
      <w:pPr>
        <w:pStyle w:val="a9"/>
        <w:rPr>
          <w:color w:val="000000"/>
          <w:sz w:val="25"/>
          <w:szCs w:val="25"/>
        </w:rPr>
      </w:pPr>
      <w:r w:rsidRPr="00EB4429">
        <w:rPr>
          <w:color w:val="000000"/>
          <w:sz w:val="25"/>
          <w:szCs w:val="25"/>
        </w:rPr>
        <w:t>Ухвала може бути оскаржена до Київського апеляційного суду, через Подільський районний суд м. Києва на протязі 7 діб з дня її проголошення.</w:t>
      </w:r>
    </w:p>
    <w:p w14:paraId="1EE2E2C4" w14:textId="77777777" w:rsidR="00EB4429" w:rsidRPr="00EB4429" w:rsidRDefault="00EB4429" w:rsidP="00EB4429">
      <w:pPr>
        <w:pStyle w:val="a9"/>
        <w:rPr>
          <w:color w:val="000000"/>
          <w:sz w:val="25"/>
          <w:szCs w:val="25"/>
        </w:rPr>
      </w:pPr>
      <w:r w:rsidRPr="00EB4429">
        <w:rPr>
          <w:b/>
          <w:bCs/>
          <w:color w:val="000000"/>
          <w:sz w:val="25"/>
          <w:szCs w:val="25"/>
        </w:rPr>
        <w:t>СуддяО.О.Павленко</w:t>
      </w:r>
    </w:p>
    <w:p w14:paraId="64DF6A96" w14:textId="52251ACD" w:rsidR="00DC005A" w:rsidRPr="00EB4429" w:rsidRDefault="00DC005A" w:rsidP="00EB4429">
      <w:pPr>
        <w:rPr>
          <w:sz w:val="22"/>
          <w:szCs w:val="20"/>
        </w:rPr>
      </w:pPr>
    </w:p>
    <w:sectPr w:rsidR="00DC005A" w:rsidRPr="00EB4429" w:rsidSect="004528E9">
      <w:headerReference w:type="first" r:id="rId14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4E51A" w14:textId="77777777" w:rsidR="003F1D98" w:rsidRDefault="003F1D98" w:rsidP="004528E9">
      <w:pPr>
        <w:spacing w:after="0" w:line="240" w:lineRule="auto"/>
      </w:pPr>
      <w:r>
        <w:separator/>
      </w:r>
    </w:p>
  </w:endnote>
  <w:endnote w:type="continuationSeparator" w:id="0">
    <w:p w14:paraId="31A33778" w14:textId="77777777" w:rsidR="003F1D98" w:rsidRDefault="003F1D98" w:rsidP="00452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C6DFC" w14:textId="77777777" w:rsidR="003F1D98" w:rsidRDefault="003F1D98" w:rsidP="004528E9">
      <w:pPr>
        <w:spacing w:after="0" w:line="240" w:lineRule="auto"/>
      </w:pPr>
      <w:r>
        <w:separator/>
      </w:r>
    </w:p>
  </w:footnote>
  <w:footnote w:type="continuationSeparator" w:id="0">
    <w:p w14:paraId="09B50342" w14:textId="77777777" w:rsidR="003F1D98" w:rsidRDefault="003F1D98" w:rsidP="004528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3480F" w14:textId="40AF3FF4" w:rsidR="00EB4429" w:rsidRPr="00EB4429" w:rsidRDefault="00EB4429" w:rsidP="00EB4429">
    <w:pPr>
      <w:pStyle w:val="a3"/>
    </w:pPr>
    <w:hyperlink r:id="rId1" w:history="1">
      <w:r w:rsidRPr="0020337D">
        <w:rPr>
          <w:rStyle w:val="a7"/>
        </w:rPr>
        <w:t>https://reyestr.court.gov.ua/Review/92212837</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50B"/>
    <w:rsid w:val="0008750B"/>
    <w:rsid w:val="000C0E77"/>
    <w:rsid w:val="000F2F6A"/>
    <w:rsid w:val="00107362"/>
    <w:rsid w:val="00130474"/>
    <w:rsid w:val="001C5C6A"/>
    <w:rsid w:val="00213ABC"/>
    <w:rsid w:val="00251EEA"/>
    <w:rsid w:val="002D6389"/>
    <w:rsid w:val="002D6655"/>
    <w:rsid w:val="002F1AD1"/>
    <w:rsid w:val="00364731"/>
    <w:rsid w:val="003F1D98"/>
    <w:rsid w:val="004528E9"/>
    <w:rsid w:val="00533EA4"/>
    <w:rsid w:val="00547835"/>
    <w:rsid w:val="005A4B83"/>
    <w:rsid w:val="0060151D"/>
    <w:rsid w:val="006453E5"/>
    <w:rsid w:val="00651232"/>
    <w:rsid w:val="007B6D8E"/>
    <w:rsid w:val="007D671E"/>
    <w:rsid w:val="00875C5F"/>
    <w:rsid w:val="00A2474B"/>
    <w:rsid w:val="00A91389"/>
    <w:rsid w:val="00A93BA8"/>
    <w:rsid w:val="00B0585C"/>
    <w:rsid w:val="00B5089A"/>
    <w:rsid w:val="00B67926"/>
    <w:rsid w:val="00B9237B"/>
    <w:rsid w:val="00BB1F34"/>
    <w:rsid w:val="00BC7513"/>
    <w:rsid w:val="00BF0546"/>
    <w:rsid w:val="00CD371A"/>
    <w:rsid w:val="00D90C73"/>
    <w:rsid w:val="00DC005A"/>
    <w:rsid w:val="00E224B9"/>
    <w:rsid w:val="00EB11EF"/>
    <w:rsid w:val="00EB4429"/>
    <w:rsid w:val="00F65E59"/>
    <w:rsid w:val="00FE6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7258B"/>
  <w15:chartTrackingRefBased/>
  <w15:docId w15:val="{597F34D1-D16C-4462-81B0-60D021BD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28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8E9"/>
  </w:style>
  <w:style w:type="paragraph" w:styleId="a5">
    <w:name w:val="footer"/>
    <w:basedOn w:val="a"/>
    <w:link w:val="a6"/>
    <w:uiPriority w:val="99"/>
    <w:unhideWhenUsed/>
    <w:rsid w:val="004528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8E9"/>
  </w:style>
  <w:style w:type="character" w:styleId="a7">
    <w:name w:val="Hyperlink"/>
    <w:basedOn w:val="a0"/>
    <w:uiPriority w:val="99"/>
    <w:unhideWhenUsed/>
    <w:rsid w:val="004528E9"/>
    <w:rPr>
      <w:color w:val="0563C1" w:themeColor="hyperlink"/>
      <w:u w:val="single"/>
    </w:rPr>
  </w:style>
  <w:style w:type="character" w:styleId="a8">
    <w:name w:val="Unresolved Mention"/>
    <w:basedOn w:val="a0"/>
    <w:uiPriority w:val="99"/>
    <w:semiHidden/>
    <w:unhideWhenUsed/>
    <w:rsid w:val="004528E9"/>
    <w:rPr>
      <w:color w:val="605E5C"/>
      <w:shd w:val="clear" w:color="auto" w:fill="E1DFDD"/>
    </w:rPr>
  </w:style>
  <w:style w:type="paragraph" w:styleId="a9">
    <w:name w:val="Normal (Web)"/>
    <w:basedOn w:val="a"/>
    <w:uiPriority w:val="99"/>
    <w:unhideWhenUsed/>
    <w:rsid w:val="004528E9"/>
    <w:pPr>
      <w:spacing w:before="100" w:beforeAutospacing="1" w:after="100" w:afterAutospacing="1" w:line="240" w:lineRule="auto"/>
    </w:pPr>
    <w:rPr>
      <w:rFonts w:eastAsia="Times New Roman" w:cs="Times New Roman"/>
      <w:szCs w:val="24"/>
      <w:lang w:eastAsia="ru-RU"/>
    </w:rPr>
  </w:style>
  <w:style w:type="paragraph" w:customStyle="1" w:styleId="msonormal0">
    <w:name w:val="msonormal"/>
    <w:basedOn w:val="a"/>
    <w:rsid w:val="005A4B83"/>
    <w:pPr>
      <w:spacing w:before="100" w:beforeAutospacing="1" w:after="100" w:afterAutospacing="1" w:line="240" w:lineRule="auto"/>
    </w:pPr>
    <w:rPr>
      <w:rFonts w:eastAsia="Times New Roman" w:cs="Times New Roman"/>
      <w:szCs w:val="24"/>
      <w:lang w:eastAsia="ru-RU"/>
    </w:rPr>
  </w:style>
  <w:style w:type="character" w:styleId="aa">
    <w:name w:val="FollowedHyperlink"/>
    <w:basedOn w:val="a0"/>
    <w:uiPriority w:val="99"/>
    <w:semiHidden/>
    <w:unhideWhenUsed/>
    <w:rsid w:val="005A4B8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46101">
      <w:bodyDiv w:val="1"/>
      <w:marLeft w:val="0"/>
      <w:marRight w:val="0"/>
      <w:marTop w:val="0"/>
      <w:marBottom w:val="0"/>
      <w:divBdr>
        <w:top w:val="none" w:sz="0" w:space="0" w:color="auto"/>
        <w:left w:val="none" w:sz="0" w:space="0" w:color="auto"/>
        <w:bottom w:val="none" w:sz="0" w:space="0" w:color="auto"/>
        <w:right w:val="none" w:sz="0" w:space="0" w:color="auto"/>
      </w:divBdr>
    </w:div>
    <w:div w:id="252863088">
      <w:bodyDiv w:val="1"/>
      <w:marLeft w:val="0"/>
      <w:marRight w:val="0"/>
      <w:marTop w:val="0"/>
      <w:marBottom w:val="0"/>
      <w:divBdr>
        <w:top w:val="none" w:sz="0" w:space="0" w:color="auto"/>
        <w:left w:val="none" w:sz="0" w:space="0" w:color="auto"/>
        <w:bottom w:val="none" w:sz="0" w:space="0" w:color="auto"/>
        <w:right w:val="none" w:sz="0" w:space="0" w:color="auto"/>
      </w:divBdr>
    </w:div>
    <w:div w:id="269241134">
      <w:bodyDiv w:val="1"/>
      <w:marLeft w:val="0"/>
      <w:marRight w:val="0"/>
      <w:marTop w:val="0"/>
      <w:marBottom w:val="0"/>
      <w:divBdr>
        <w:top w:val="none" w:sz="0" w:space="0" w:color="auto"/>
        <w:left w:val="none" w:sz="0" w:space="0" w:color="auto"/>
        <w:bottom w:val="none" w:sz="0" w:space="0" w:color="auto"/>
        <w:right w:val="none" w:sz="0" w:space="0" w:color="auto"/>
      </w:divBdr>
    </w:div>
    <w:div w:id="357974073">
      <w:bodyDiv w:val="1"/>
      <w:marLeft w:val="0"/>
      <w:marRight w:val="0"/>
      <w:marTop w:val="0"/>
      <w:marBottom w:val="0"/>
      <w:divBdr>
        <w:top w:val="none" w:sz="0" w:space="0" w:color="auto"/>
        <w:left w:val="none" w:sz="0" w:space="0" w:color="auto"/>
        <w:bottom w:val="none" w:sz="0" w:space="0" w:color="auto"/>
        <w:right w:val="none" w:sz="0" w:space="0" w:color="auto"/>
      </w:divBdr>
    </w:div>
    <w:div w:id="401417316">
      <w:bodyDiv w:val="1"/>
      <w:marLeft w:val="0"/>
      <w:marRight w:val="0"/>
      <w:marTop w:val="0"/>
      <w:marBottom w:val="0"/>
      <w:divBdr>
        <w:top w:val="none" w:sz="0" w:space="0" w:color="auto"/>
        <w:left w:val="none" w:sz="0" w:space="0" w:color="auto"/>
        <w:bottom w:val="none" w:sz="0" w:space="0" w:color="auto"/>
        <w:right w:val="none" w:sz="0" w:space="0" w:color="auto"/>
      </w:divBdr>
    </w:div>
    <w:div w:id="402915979">
      <w:bodyDiv w:val="1"/>
      <w:marLeft w:val="0"/>
      <w:marRight w:val="0"/>
      <w:marTop w:val="0"/>
      <w:marBottom w:val="0"/>
      <w:divBdr>
        <w:top w:val="none" w:sz="0" w:space="0" w:color="auto"/>
        <w:left w:val="none" w:sz="0" w:space="0" w:color="auto"/>
        <w:bottom w:val="none" w:sz="0" w:space="0" w:color="auto"/>
        <w:right w:val="none" w:sz="0" w:space="0" w:color="auto"/>
      </w:divBdr>
    </w:div>
    <w:div w:id="492911943">
      <w:bodyDiv w:val="1"/>
      <w:marLeft w:val="0"/>
      <w:marRight w:val="0"/>
      <w:marTop w:val="0"/>
      <w:marBottom w:val="0"/>
      <w:divBdr>
        <w:top w:val="none" w:sz="0" w:space="0" w:color="auto"/>
        <w:left w:val="none" w:sz="0" w:space="0" w:color="auto"/>
        <w:bottom w:val="none" w:sz="0" w:space="0" w:color="auto"/>
        <w:right w:val="none" w:sz="0" w:space="0" w:color="auto"/>
      </w:divBdr>
    </w:div>
    <w:div w:id="526527672">
      <w:bodyDiv w:val="1"/>
      <w:marLeft w:val="0"/>
      <w:marRight w:val="0"/>
      <w:marTop w:val="0"/>
      <w:marBottom w:val="0"/>
      <w:divBdr>
        <w:top w:val="none" w:sz="0" w:space="0" w:color="auto"/>
        <w:left w:val="none" w:sz="0" w:space="0" w:color="auto"/>
        <w:bottom w:val="none" w:sz="0" w:space="0" w:color="auto"/>
        <w:right w:val="none" w:sz="0" w:space="0" w:color="auto"/>
      </w:divBdr>
    </w:div>
    <w:div w:id="706636218">
      <w:bodyDiv w:val="1"/>
      <w:marLeft w:val="0"/>
      <w:marRight w:val="0"/>
      <w:marTop w:val="0"/>
      <w:marBottom w:val="0"/>
      <w:divBdr>
        <w:top w:val="none" w:sz="0" w:space="0" w:color="auto"/>
        <w:left w:val="none" w:sz="0" w:space="0" w:color="auto"/>
        <w:bottom w:val="none" w:sz="0" w:space="0" w:color="auto"/>
        <w:right w:val="none" w:sz="0" w:space="0" w:color="auto"/>
      </w:divBdr>
    </w:div>
    <w:div w:id="738332198">
      <w:bodyDiv w:val="1"/>
      <w:marLeft w:val="0"/>
      <w:marRight w:val="0"/>
      <w:marTop w:val="0"/>
      <w:marBottom w:val="0"/>
      <w:divBdr>
        <w:top w:val="none" w:sz="0" w:space="0" w:color="auto"/>
        <w:left w:val="none" w:sz="0" w:space="0" w:color="auto"/>
        <w:bottom w:val="none" w:sz="0" w:space="0" w:color="auto"/>
        <w:right w:val="none" w:sz="0" w:space="0" w:color="auto"/>
      </w:divBdr>
    </w:div>
    <w:div w:id="932471362">
      <w:bodyDiv w:val="1"/>
      <w:marLeft w:val="0"/>
      <w:marRight w:val="0"/>
      <w:marTop w:val="0"/>
      <w:marBottom w:val="0"/>
      <w:divBdr>
        <w:top w:val="none" w:sz="0" w:space="0" w:color="auto"/>
        <w:left w:val="none" w:sz="0" w:space="0" w:color="auto"/>
        <w:bottom w:val="none" w:sz="0" w:space="0" w:color="auto"/>
        <w:right w:val="none" w:sz="0" w:space="0" w:color="auto"/>
      </w:divBdr>
    </w:div>
    <w:div w:id="1129861930">
      <w:bodyDiv w:val="1"/>
      <w:marLeft w:val="0"/>
      <w:marRight w:val="0"/>
      <w:marTop w:val="0"/>
      <w:marBottom w:val="0"/>
      <w:divBdr>
        <w:top w:val="none" w:sz="0" w:space="0" w:color="auto"/>
        <w:left w:val="none" w:sz="0" w:space="0" w:color="auto"/>
        <w:bottom w:val="none" w:sz="0" w:space="0" w:color="auto"/>
        <w:right w:val="none" w:sz="0" w:space="0" w:color="auto"/>
      </w:divBdr>
    </w:div>
    <w:div w:id="1171526267">
      <w:bodyDiv w:val="1"/>
      <w:marLeft w:val="0"/>
      <w:marRight w:val="0"/>
      <w:marTop w:val="0"/>
      <w:marBottom w:val="0"/>
      <w:divBdr>
        <w:top w:val="none" w:sz="0" w:space="0" w:color="auto"/>
        <w:left w:val="none" w:sz="0" w:space="0" w:color="auto"/>
        <w:bottom w:val="none" w:sz="0" w:space="0" w:color="auto"/>
        <w:right w:val="none" w:sz="0" w:space="0" w:color="auto"/>
      </w:divBdr>
    </w:div>
    <w:div w:id="1486242977">
      <w:bodyDiv w:val="1"/>
      <w:marLeft w:val="0"/>
      <w:marRight w:val="0"/>
      <w:marTop w:val="0"/>
      <w:marBottom w:val="0"/>
      <w:divBdr>
        <w:top w:val="none" w:sz="0" w:space="0" w:color="auto"/>
        <w:left w:val="none" w:sz="0" w:space="0" w:color="auto"/>
        <w:bottom w:val="none" w:sz="0" w:space="0" w:color="auto"/>
        <w:right w:val="none" w:sz="0" w:space="0" w:color="auto"/>
      </w:divBdr>
    </w:div>
    <w:div w:id="1517187993">
      <w:bodyDiv w:val="1"/>
      <w:marLeft w:val="0"/>
      <w:marRight w:val="0"/>
      <w:marTop w:val="0"/>
      <w:marBottom w:val="0"/>
      <w:divBdr>
        <w:top w:val="none" w:sz="0" w:space="0" w:color="auto"/>
        <w:left w:val="none" w:sz="0" w:space="0" w:color="auto"/>
        <w:bottom w:val="none" w:sz="0" w:space="0" w:color="auto"/>
        <w:right w:val="none" w:sz="0" w:space="0" w:color="auto"/>
      </w:divBdr>
    </w:div>
    <w:div w:id="1800879395">
      <w:bodyDiv w:val="1"/>
      <w:marLeft w:val="0"/>
      <w:marRight w:val="0"/>
      <w:marTop w:val="0"/>
      <w:marBottom w:val="0"/>
      <w:divBdr>
        <w:top w:val="none" w:sz="0" w:space="0" w:color="auto"/>
        <w:left w:val="none" w:sz="0" w:space="0" w:color="auto"/>
        <w:bottom w:val="none" w:sz="0" w:space="0" w:color="auto"/>
        <w:right w:val="none" w:sz="0" w:space="0" w:color="auto"/>
      </w:divBdr>
    </w:div>
    <w:div w:id="1841692918">
      <w:bodyDiv w:val="1"/>
      <w:marLeft w:val="0"/>
      <w:marRight w:val="0"/>
      <w:marTop w:val="0"/>
      <w:marBottom w:val="0"/>
      <w:divBdr>
        <w:top w:val="none" w:sz="0" w:space="0" w:color="auto"/>
        <w:left w:val="none" w:sz="0" w:space="0" w:color="auto"/>
        <w:bottom w:val="none" w:sz="0" w:space="0" w:color="auto"/>
        <w:right w:val="none" w:sz="0" w:space="0" w:color="auto"/>
      </w:divBdr>
    </w:div>
    <w:div w:id="1938757449">
      <w:bodyDiv w:val="1"/>
      <w:marLeft w:val="0"/>
      <w:marRight w:val="0"/>
      <w:marTop w:val="0"/>
      <w:marBottom w:val="0"/>
      <w:divBdr>
        <w:top w:val="none" w:sz="0" w:space="0" w:color="auto"/>
        <w:left w:val="none" w:sz="0" w:space="0" w:color="auto"/>
        <w:bottom w:val="none" w:sz="0" w:space="0" w:color="auto"/>
        <w:right w:val="none" w:sz="0" w:space="0" w:color="auto"/>
      </w:divBdr>
    </w:div>
    <w:div w:id="204085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arch.ligazakon.ua/l_doc2.nsf/link1/an_2064/ed_2020_06_02/pravo1/T124495.html?pravo=1" TargetMode="External"/><Relationship Id="rId21" Type="http://schemas.openxmlformats.org/officeDocument/2006/relationships/hyperlink" Target="http://search.ligazakon.ua/l_doc2.nsf/link1/an_14687/ed_2020_09_17/pravo1/T10_2755.html?pravo=1" TargetMode="External"/><Relationship Id="rId42" Type="http://schemas.openxmlformats.org/officeDocument/2006/relationships/hyperlink" Target="http://search.ligazakon.ua/l_doc2.nsf/link1/an_2280/ed_2020_06_02/pravo1/T124495.html?pravo=1" TargetMode="External"/><Relationship Id="rId63" Type="http://schemas.openxmlformats.org/officeDocument/2006/relationships/hyperlink" Target="http://search.ligazakon.ua/l_doc2.nsf/link1/an_2394/ed_2020_06_02/pravo1/T124495.html?pravo=1" TargetMode="External"/><Relationship Id="rId84" Type="http://schemas.openxmlformats.org/officeDocument/2006/relationships/hyperlink" Target="http://search.ligazakon.ua/l_doc2.nsf/link1/ed_2020_06_04/pravo1/T130584.html?pravo=1" TargetMode="External"/><Relationship Id="rId138" Type="http://schemas.openxmlformats.org/officeDocument/2006/relationships/hyperlink" Target="http://search.ligazakon.ua/l_doc2.nsf/link1/an_2188/ed_2020_09_11/pravo1/T124651.html?pravo=1" TargetMode="External"/><Relationship Id="rId107" Type="http://schemas.openxmlformats.org/officeDocument/2006/relationships/hyperlink" Target="http://search.ligazakon.ua/l_doc2.nsf/link1/an_2394/ed_2020_06_02/pravo1/T124495.html?pravo=1" TargetMode="External"/><Relationship Id="rId11" Type="http://schemas.openxmlformats.org/officeDocument/2006/relationships/hyperlink" Target="http://search.ligazakon.ua/l_doc2.nsf/link1/ed_2020_06_02/pravo1/T124495.html?pravo=1" TargetMode="External"/><Relationship Id="rId32" Type="http://schemas.openxmlformats.org/officeDocument/2006/relationships/hyperlink" Target="http://search.ligazakon.ua/l_doc2.nsf/link1/an_2906/ed_2020_06_02/pravo1/T124495.html?pravo=1" TargetMode="External"/><Relationship Id="rId53" Type="http://schemas.openxmlformats.org/officeDocument/2006/relationships/hyperlink" Target="http://search.ligazakon.ua/l_doc2.nsf/link1/an_2064/ed_2020_06_02/pravo1/T124495.html?pravo=1" TargetMode="External"/><Relationship Id="rId74" Type="http://schemas.openxmlformats.org/officeDocument/2006/relationships/hyperlink" Target="http://search.ligazakon.ua/l_doc2.nsf/link1/an_2280/ed_2020_06_02/pravo1/T124495.html?pravo=1" TargetMode="External"/><Relationship Id="rId128" Type="http://schemas.openxmlformats.org/officeDocument/2006/relationships/hyperlink" Target="http://search.ligazakon.ua/l_doc2.nsf/link1/ed_2020_06_04/pravo1/T130584.html?pravo=1" TargetMode="External"/><Relationship Id="rId5" Type="http://schemas.openxmlformats.org/officeDocument/2006/relationships/endnotes" Target="endnotes.xml"/><Relationship Id="rId90" Type="http://schemas.openxmlformats.org/officeDocument/2006/relationships/hyperlink" Target="http://search.ligazakon.ua/l_doc2.nsf/link1/an_2280/ed_2020_06_02/pravo1/T124495.html?pravo=1" TargetMode="External"/><Relationship Id="rId95" Type="http://schemas.openxmlformats.org/officeDocument/2006/relationships/hyperlink" Target="http://search.ligazakon.ua/l_doc2.nsf/link1/an_2394/ed_2020_06_02/pravo1/T124495.html?pravo=1" TargetMode="External"/><Relationship Id="rId22" Type="http://schemas.openxmlformats.org/officeDocument/2006/relationships/hyperlink" Target="http://search.ligazakon.ua/l_doc2.nsf/link1/ed_2020_09_17/pravo1/T10_2755.html?pravo=1" TargetMode="External"/><Relationship Id="rId27" Type="http://schemas.openxmlformats.org/officeDocument/2006/relationships/hyperlink" Target="http://search.ligazakon.ua/l_doc2.nsf/link1/an_2064/ed_2020_06_02/pravo1/T124495.html?pravo=1" TargetMode="External"/><Relationship Id="rId43" Type="http://schemas.openxmlformats.org/officeDocument/2006/relationships/hyperlink" Target="http://search.ligazakon.ua/l_doc2.nsf/link1/an_2394/ed_2020_06_02/pravo1/T124495.html?pravo=1" TargetMode="External"/><Relationship Id="rId48" Type="http://schemas.openxmlformats.org/officeDocument/2006/relationships/hyperlink" Target="http://search.ligazakon.ua/l_doc2.nsf/link1/ed_2020_06_04/pravo1/T130584.html?pravo=1" TargetMode="External"/><Relationship Id="rId64" Type="http://schemas.openxmlformats.org/officeDocument/2006/relationships/hyperlink" Target="http://search.ligazakon.ua/l_doc2.nsf/link1/ed_2020_06_04/pravo1/T130584.html?pravo=1" TargetMode="External"/><Relationship Id="rId69" Type="http://schemas.openxmlformats.org/officeDocument/2006/relationships/hyperlink" Target="http://search.ligazakon.ua/l_doc2.nsf/link1/an_2064/ed_2020_06_02/pravo1/T124495.html?pravo=1" TargetMode="External"/><Relationship Id="rId113" Type="http://schemas.openxmlformats.org/officeDocument/2006/relationships/hyperlink" Target="http://search.ligazakon.ua/l_doc2.nsf/link1/an_2064/ed_2020_06_02/pravo1/T124495.html?pravo=1" TargetMode="External"/><Relationship Id="rId118" Type="http://schemas.openxmlformats.org/officeDocument/2006/relationships/hyperlink" Target="http://search.ligazakon.ua/l_doc2.nsf/link1/an_2280/ed_2020_06_02/pravo1/T124495.html?pravo=1" TargetMode="External"/><Relationship Id="rId134" Type="http://schemas.openxmlformats.org/officeDocument/2006/relationships/hyperlink" Target="http://search.ligazakon.ua/l_doc2.nsf/link1/an_912223/ed_2020_09_25/pravo1/T012341.html?pravo=1" TargetMode="External"/><Relationship Id="rId139" Type="http://schemas.openxmlformats.org/officeDocument/2006/relationships/hyperlink" Target="http://search.ligazakon.ua/l_doc2.nsf/link1/an_2205/ed_2020_09_11/pravo1/T124651.html?pravo=1" TargetMode="External"/><Relationship Id="rId80" Type="http://schemas.openxmlformats.org/officeDocument/2006/relationships/hyperlink" Target="http://search.ligazakon.ua/l_doc2.nsf/link1/ed_2020_06_04/pravo1/T130584.html?pravo=1" TargetMode="External"/><Relationship Id="rId85" Type="http://schemas.openxmlformats.org/officeDocument/2006/relationships/hyperlink" Target="http://search.ligazakon.ua/l_doc2.nsf/link1/an_2064/ed_2020_06_02/pravo1/T124495.html?pravo=1" TargetMode="External"/><Relationship Id="rId12" Type="http://schemas.openxmlformats.org/officeDocument/2006/relationships/hyperlink" Target="http://search.ligazakon.ua/l_doc2.nsf/link1/ed_2020_09_17/pravo1/T10_2755.html?pravo=1" TargetMode="External"/><Relationship Id="rId17" Type="http://schemas.openxmlformats.org/officeDocument/2006/relationships/hyperlink" Target="http://search.ligazakon.ua/l_doc2.nsf/link1/an_768/ed_2020_06_02/pravo1/T124495.html?pravo=1" TargetMode="External"/><Relationship Id="rId33" Type="http://schemas.openxmlformats.org/officeDocument/2006/relationships/hyperlink" Target="http://search.ligazakon.ua/l_doc2.nsf/link1/an_2064/ed_2020_06_02/pravo1/T124495.html?pravo=1" TargetMode="External"/><Relationship Id="rId38" Type="http://schemas.openxmlformats.org/officeDocument/2006/relationships/hyperlink" Target="http://search.ligazakon.ua/l_doc2.nsf/link1/an_2280/ed_2020_06_02/pravo1/T124495.html?pravo=1" TargetMode="External"/><Relationship Id="rId59" Type="http://schemas.openxmlformats.org/officeDocument/2006/relationships/hyperlink" Target="http://search.ligazakon.ua/l_doc2.nsf/link1/an_2394/ed_2020_06_02/pravo1/T124495.html?pravo=1" TargetMode="External"/><Relationship Id="rId103" Type="http://schemas.openxmlformats.org/officeDocument/2006/relationships/hyperlink" Target="http://search.ligazakon.ua/l_doc2.nsf/link1/an_2394/ed_2020_06_02/pravo1/T124495.html?pravo=1" TargetMode="External"/><Relationship Id="rId108" Type="http://schemas.openxmlformats.org/officeDocument/2006/relationships/hyperlink" Target="http://search.ligazakon.ua/l_doc2.nsf/link1/ed_2020_06_04/pravo1/T130584.html?pravo=1" TargetMode="External"/><Relationship Id="rId124" Type="http://schemas.openxmlformats.org/officeDocument/2006/relationships/hyperlink" Target="http://search.ligazakon.ua/l_doc2.nsf/link1/ed_2020_06_04/pravo1/T130584.html?pravo=1" TargetMode="External"/><Relationship Id="rId129" Type="http://schemas.openxmlformats.org/officeDocument/2006/relationships/hyperlink" Target="http://search.ligazakon.ua/l_doc2.nsf/link1/an_1143/ed_2020_09_25/pravo1/T012341.html?pravo=1" TargetMode="External"/><Relationship Id="rId54" Type="http://schemas.openxmlformats.org/officeDocument/2006/relationships/hyperlink" Target="http://search.ligazakon.ua/l_doc2.nsf/link1/an_2280/ed_2020_06_02/pravo1/T124495.html?pravo=1" TargetMode="External"/><Relationship Id="rId70" Type="http://schemas.openxmlformats.org/officeDocument/2006/relationships/hyperlink" Target="http://search.ligazakon.ua/l_doc2.nsf/link1/an_2280/ed_2020_06_02/pravo1/T124495.html?pravo=1" TargetMode="External"/><Relationship Id="rId75" Type="http://schemas.openxmlformats.org/officeDocument/2006/relationships/hyperlink" Target="http://search.ligazakon.ua/l_doc2.nsf/link1/an_2394/ed_2020_06_02/pravo1/T124495.html?pravo=1" TargetMode="External"/><Relationship Id="rId91" Type="http://schemas.openxmlformats.org/officeDocument/2006/relationships/hyperlink" Target="http://search.ligazakon.ua/l_doc2.nsf/link1/an_2394/ed_2020_06_02/pravo1/T124495.html?pravo=1" TargetMode="External"/><Relationship Id="rId96" Type="http://schemas.openxmlformats.org/officeDocument/2006/relationships/hyperlink" Target="http://search.ligazakon.ua/l_doc2.nsf/link1/ed_2020_06_04/pravo1/T130584.html?pravo=1" TargetMode="External"/><Relationship Id="rId140" Type="http://schemas.openxmlformats.org/officeDocument/2006/relationships/hyperlink" Target="http://search.ligazakon.ua/l_doc2.nsf/link1/an_2394/ed_2020_09_11/pravo1/T124651.html?pravo=1" TargetMode="External"/><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arch.ligazakon.ua/l_doc2.nsf/link1/an_1143/ed_2020_09_25/pravo1/T012341.html?pravo=1" TargetMode="External"/><Relationship Id="rId23" Type="http://schemas.openxmlformats.org/officeDocument/2006/relationships/hyperlink" Target="http://search.ligazakon.ua/l_doc2.nsf/link1/ed_2020_06_02/pravo1/T124495.html?pravo=1" TargetMode="External"/><Relationship Id="rId28" Type="http://schemas.openxmlformats.org/officeDocument/2006/relationships/hyperlink" Target="http://search.ligazakon.ua/l_doc2.nsf/link1/an_2280/ed_2020_06_02/pravo1/T124495.html?pravo=1" TargetMode="External"/><Relationship Id="rId49" Type="http://schemas.openxmlformats.org/officeDocument/2006/relationships/hyperlink" Target="http://search.ligazakon.ua/l_doc2.nsf/link1/an_2064/ed_2020_06_02/pravo1/T124495.html?pravo=1" TargetMode="External"/><Relationship Id="rId114" Type="http://schemas.openxmlformats.org/officeDocument/2006/relationships/hyperlink" Target="http://search.ligazakon.ua/l_doc2.nsf/link1/an_2280/ed_2020_06_02/pravo1/T124495.html?pravo=1" TargetMode="External"/><Relationship Id="rId119" Type="http://schemas.openxmlformats.org/officeDocument/2006/relationships/hyperlink" Target="http://search.ligazakon.ua/l_doc2.nsf/link1/an_2394/ed_2020_06_02/pravo1/T124495.html?pravo=1" TargetMode="External"/><Relationship Id="rId44" Type="http://schemas.openxmlformats.org/officeDocument/2006/relationships/hyperlink" Target="http://search.ligazakon.ua/l_doc2.nsf/link1/ed_2020_06_04/pravo1/T130584.html?pravo=1" TargetMode="External"/><Relationship Id="rId60" Type="http://schemas.openxmlformats.org/officeDocument/2006/relationships/hyperlink" Target="http://search.ligazakon.ua/l_doc2.nsf/link1/ed_2020_06_04/pravo1/T130584.html?pravo=1" TargetMode="External"/><Relationship Id="rId65" Type="http://schemas.openxmlformats.org/officeDocument/2006/relationships/hyperlink" Target="http://search.ligazakon.ua/l_doc2.nsf/link1/an_2064/ed_2020_06_02/pravo1/T124495.html?pravo=1" TargetMode="External"/><Relationship Id="rId81" Type="http://schemas.openxmlformats.org/officeDocument/2006/relationships/hyperlink" Target="http://search.ligazakon.ua/l_doc2.nsf/link1/an_2064/ed_2020_06_02/pravo1/T124495.html?pravo=1" TargetMode="External"/><Relationship Id="rId86" Type="http://schemas.openxmlformats.org/officeDocument/2006/relationships/hyperlink" Target="http://search.ligazakon.ua/l_doc2.nsf/link1/an_2280/ed_2020_06_02/pravo1/T124495.html?pravo=1" TargetMode="External"/><Relationship Id="rId130" Type="http://schemas.openxmlformats.org/officeDocument/2006/relationships/hyperlink" Target="http://search.ligazakon.ua/l_doc2.nsf/link1/an_1143/ed_2020_09_25/pravo1/T012341.html?pravo=1" TargetMode="External"/><Relationship Id="rId135" Type="http://schemas.openxmlformats.org/officeDocument/2006/relationships/hyperlink" Target="http://search.ligazakon.ua/l_doc2.nsf/link1/ed_2015_07_02/pravo1/T114025.html?pravo=1" TargetMode="External"/><Relationship Id="rId13" Type="http://schemas.openxmlformats.org/officeDocument/2006/relationships/hyperlink" Target="http://search.ligazakon.ua/l_doc2.nsf/link1/ed_2019_09_03/pravo1/Z960254K.html?pravo=1" TargetMode="External"/><Relationship Id="rId18" Type="http://schemas.openxmlformats.org/officeDocument/2006/relationships/hyperlink" Target="http://search.ligazakon.ua/l_doc2.nsf/link1/an_770/ed_2020_06_02/pravo1/T124495.html?pravo=1" TargetMode="External"/><Relationship Id="rId39" Type="http://schemas.openxmlformats.org/officeDocument/2006/relationships/hyperlink" Target="http://search.ligazakon.ua/l_doc2.nsf/link1/an_2394/ed_2020_06_02/pravo1/T124495.html?pravo=1" TargetMode="External"/><Relationship Id="rId109" Type="http://schemas.openxmlformats.org/officeDocument/2006/relationships/hyperlink" Target="http://search.ligazakon.ua/l_doc2.nsf/link1/an_2064/ed_2020_06_02/pravo1/T124495.html?pravo=1" TargetMode="External"/><Relationship Id="rId34" Type="http://schemas.openxmlformats.org/officeDocument/2006/relationships/hyperlink" Target="http://search.ligazakon.ua/l_doc2.nsf/link1/an_2280/ed_2020_06_02/pravo1/T124495.html?pravo=1" TargetMode="External"/><Relationship Id="rId50" Type="http://schemas.openxmlformats.org/officeDocument/2006/relationships/hyperlink" Target="http://search.ligazakon.ua/l_doc2.nsf/link1/an_2280/ed_2020_06_02/pravo1/T124495.html?pravo=1" TargetMode="External"/><Relationship Id="rId55" Type="http://schemas.openxmlformats.org/officeDocument/2006/relationships/hyperlink" Target="http://search.ligazakon.ua/l_doc2.nsf/link1/an_2394/ed_2020_06_02/pravo1/T124495.html?pravo=1" TargetMode="External"/><Relationship Id="rId76" Type="http://schemas.openxmlformats.org/officeDocument/2006/relationships/hyperlink" Target="http://search.ligazakon.ua/l_doc2.nsf/link1/ed_2020_06_04/pravo1/T130584.html?pravo=1" TargetMode="External"/><Relationship Id="rId97" Type="http://schemas.openxmlformats.org/officeDocument/2006/relationships/hyperlink" Target="http://search.ligazakon.ua/l_doc2.nsf/link1/an_2064/ed_2020_06_02/pravo1/T124495.html?pravo=1" TargetMode="External"/><Relationship Id="rId104" Type="http://schemas.openxmlformats.org/officeDocument/2006/relationships/hyperlink" Target="http://search.ligazakon.ua/l_doc2.nsf/link1/ed_2020_06_04/pravo1/T130584.html?pravo=1" TargetMode="External"/><Relationship Id="rId120" Type="http://schemas.openxmlformats.org/officeDocument/2006/relationships/hyperlink" Target="http://search.ligazakon.ua/l_doc2.nsf/link1/ed_2020_06_04/pravo1/T130584.html?pravo=1" TargetMode="External"/><Relationship Id="rId125" Type="http://schemas.openxmlformats.org/officeDocument/2006/relationships/hyperlink" Target="http://search.ligazakon.ua/l_doc2.nsf/link1/an_2064/ed_2020_06_02/pravo1/T124495.html?pravo=1" TargetMode="External"/><Relationship Id="rId141" Type="http://schemas.openxmlformats.org/officeDocument/2006/relationships/hyperlink" Target="http://search.ligazakon.ua/l_doc2.nsf/link1/an_2904/ed_2020_09_11/pravo1/T124651.html?pravo=1" TargetMode="External"/><Relationship Id="rId146" Type="http://schemas.openxmlformats.org/officeDocument/2006/relationships/theme" Target="theme/theme1.xml"/><Relationship Id="rId7" Type="http://schemas.openxmlformats.org/officeDocument/2006/relationships/hyperlink" Target="http://search.ligazakon.ua/l_doc2.nsf/link1/an_1143/ed_2020_09_25/pravo1/T012341.html?pravo=1" TargetMode="External"/><Relationship Id="rId71" Type="http://schemas.openxmlformats.org/officeDocument/2006/relationships/hyperlink" Target="http://search.ligazakon.ua/l_doc2.nsf/link1/an_2394/ed_2020_06_02/pravo1/T124495.html?pravo=1" TargetMode="External"/><Relationship Id="rId92" Type="http://schemas.openxmlformats.org/officeDocument/2006/relationships/hyperlink" Target="http://search.ligazakon.ua/l_doc2.nsf/link1/ed_2020_06_04/pravo1/T130584.html?pravo=1" TargetMode="External"/><Relationship Id="rId2" Type="http://schemas.openxmlformats.org/officeDocument/2006/relationships/settings" Target="settings.xml"/><Relationship Id="rId29" Type="http://schemas.openxmlformats.org/officeDocument/2006/relationships/hyperlink" Target="http://search.ligazakon.ua/l_doc2.nsf/link1/an_2394/ed_2020_06_02/pravo1/T124495.html?pravo=1" TargetMode="External"/><Relationship Id="rId24" Type="http://schemas.openxmlformats.org/officeDocument/2006/relationships/hyperlink" Target="http://search.ligazakon.ua/l_doc2.nsf/link1/an_14797/ed_2020_09_17/pravo1/T10_2755.html?pravo=1" TargetMode="External"/><Relationship Id="rId40" Type="http://schemas.openxmlformats.org/officeDocument/2006/relationships/hyperlink" Target="http://search.ligazakon.ua/l_doc2.nsf/link1/ed_2020_06_04/pravo1/T130584.html?pravo=1" TargetMode="External"/><Relationship Id="rId45" Type="http://schemas.openxmlformats.org/officeDocument/2006/relationships/hyperlink" Target="http://search.ligazakon.ua/l_doc2.nsf/link1/an_2064/ed_2020_06_02/pravo1/T124495.html?pravo=1" TargetMode="External"/><Relationship Id="rId66" Type="http://schemas.openxmlformats.org/officeDocument/2006/relationships/hyperlink" Target="http://search.ligazakon.ua/l_doc2.nsf/link1/an_2280/ed_2020_06_02/pravo1/T124495.html?pravo=1" TargetMode="External"/><Relationship Id="rId87" Type="http://schemas.openxmlformats.org/officeDocument/2006/relationships/hyperlink" Target="http://search.ligazakon.ua/l_doc2.nsf/link1/an_2394/ed_2020_06_02/pravo1/T124495.html?pravo=1" TargetMode="External"/><Relationship Id="rId110" Type="http://schemas.openxmlformats.org/officeDocument/2006/relationships/hyperlink" Target="http://search.ligazakon.ua/l_doc2.nsf/link1/an_2280/ed_2020_06_02/pravo1/T124495.html?pravo=1" TargetMode="External"/><Relationship Id="rId115" Type="http://schemas.openxmlformats.org/officeDocument/2006/relationships/hyperlink" Target="http://search.ligazakon.ua/l_doc2.nsf/link1/an_2394/ed_2020_06_02/pravo1/T124495.html?pravo=1" TargetMode="External"/><Relationship Id="rId131" Type="http://schemas.openxmlformats.org/officeDocument/2006/relationships/hyperlink" Target="http://search.ligazakon.ua/l_doc2.nsf/link1/ed_2020_06_04/pravo1/T130584.html?pravo=1" TargetMode="External"/><Relationship Id="rId136" Type="http://schemas.openxmlformats.org/officeDocument/2006/relationships/hyperlink" Target="http://search.ligazakon.ua/l_doc2.nsf/link1/an_1143/ed_2020_09_25/pravo1/T012341.html?pravo=1" TargetMode="External"/><Relationship Id="rId61" Type="http://schemas.openxmlformats.org/officeDocument/2006/relationships/hyperlink" Target="http://search.ligazakon.ua/l_doc2.nsf/link1/an_2064/ed_2020_06_02/pravo1/T124495.html?pravo=1" TargetMode="External"/><Relationship Id="rId82" Type="http://schemas.openxmlformats.org/officeDocument/2006/relationships/hyperlink" Target="http://search.ligazakon.ua/l_doc2.nsf/link1/an_2280/ed_2020_06_02/pravo1/T124495.html?pravo=1" TargetMode="External"/><Relationship Id="rId19" Type="http://schemas.openxmlformats.org/officeDocument/2006/relationships/hyperlink" Target="http://search.ligazakon.ua/l_doc2.nsf/link1/ed_2020_06_04/pravo1/T130584.html?pravo=1" TargetMode="External"/><Relationship Id="rId14" Type="http://schemas.openxmlformats.org/officeDocument/2006/relationships/hyperlink" Target="http://search.ligazakon.ua/l_doc2.nsf/link1/an_10712/ed_2020_09_17/pravo1/T10_2755.html?pravo=1" TargetMode="External"/><Relationship Id="rId30" Type="http://schemas.openxmlformats.org/officeDocument/2006/relationships/hyperlink" Target="http://search.ligazakon.ua/l_doc2.nsf/link1/ed_2020_08_05/pravo1/KP120450.html?pravo=1" TargetMode="External"/><Relationship Id="rId35" Type="http://schemas.openxmlformats.org/officeDocument/2006/relationships/hyperlink" Target="http://search.ligazakon.ua/l_doc2.nsf/link1/an_2394/ed_2020_06_02/pravo1/T124495.html?pravo=1" TargetMode="External"/><Relationship Id="rId56" Type="http://schemas.openxmlformats.org/officeDocument/2006/relationships/hyperlink" Target="http://search.ligazakon.ua/l_doc2.nsf/link1/ed_2020_06_04/pravo1/T130584.html?pravo=1" TargetMode="External"/><Relationship Id="rId77" Type="http://schemas.openxmlformats.org/officeDocument/2006/relationships/hyperlink" Target="http://search.ligazakon.ua/l_doc2.nsf/link1/an_2064/ed_2020_06_02/pravo1/T124495.html?pravo=1" TargetMode="External"/><Relationship Id="rId100" Type="http://schemas.openxmlformats.org/officeDocument/2006/relationships/hyperlink" Target="http://search.ligazakon.ua/l_doc2.nsf/link1/ed_2020_06_04/pravo1/T130584.html?pravo=1" TargetMode="External"/><Relationship Id="rId105" Type="http://schemas.openxmlformats.org/officeDocument/2006/relationships/hyperlink" Target="http://search.ligazakon.ua/l_doc2.nsf/link1/an_2064/ed_2020_06_02/pravo1/T124495.html?pravo=1" TargetMode="External"/><Relationship Id="rId126" Type="http://schemas.openxmlformats.org/officeDocument/2006/relationships/hyperlink" Target="http://search.ligazakon.ua/l_doc2.nsf/link1/an_2280/ed_2020_06_02/pravo1/T124495.html?pravo=1" TargetMode="External"/><Relationship Id="rId8" Type="http://schemas.openxmlformats.org/officeDocument/2006/relationships/hyperlink" Target="http://search.ligazakon.ua/l_doc2.nsf/link1/an_266/ed_2020_07_15/pravo1/T182275.html?pravo=1" TargetMode="External"/><Relationship Id="rId51" Type="http://schemas.openxmlformats.org/officeDocument/2006/relationships/hyperlink" Target="http://search.ligazakon.ua/l_doc2.nsf/link1/an_2394/ed_2020_06_02/pravo1/T124495.html?pravo=1" TargetMode="External"/><Relationship Id="rId72" Type="http://schemas.openxmlformats.org/officeDocument/2006/relationships/hyperlink" Target="http://search.ligazakon.ua/l_doc2.nsf/link1/ed_2020_06_04/pravo1/T130584.html?pravo=1" TargetMode="External"/><Relationship Id="rId93" Type="http://schemas.openxmlformats.org/officeDocument/2006/relationships/hyperlink" Target="http://search.ligazakon.ua/l_doc2.nsf/link1/an_2064/ed_2020_06_02/pravo1/T124495.html?pravo=1" TargetMode="External"/><Relationship Id="rId98" Type="http://schemas.openxmlformats.org/officeDocument/2006/relationships/hyperlink" Target="http://search.ligazakon.ua/l_doc2.nsf/link1/an_2280/ed_2020_06_02/pravo1/T124495.html?pravo=1" TargetMode="External"/><Relationship Id="rId121" Type="http://schemas.openxmlformats.org/officeDocument/2006/relationships/hyperlink" Target="http://search.ligazakon.ua/l_doc2.nsf/link1/an_2064/ed_2020_06_02/pravo1/T124495.html?pravo=1" TargetMode="External"/><Relationship Id="rId142" Type="http://schemas.openxmlformats.org/officeDocument/2006/relationships/hyperlink" Target="http://search.ligazakon.ua/l_doc2.nsf/link1/an_1143/ed_2020_09_25/pravo1/T012341.html?pravo=1" TargetMode="External"/><Relationship Id="rId3" Type="http://schemas.openxmlformats.org/officeDocument/2006/relationships/webSettings" Target="webSettings.xml"/><Relationship Id="rId25" Type="http://schemas.openxmlformats.org/officeDocument/2006/relationships/hyperlink" Target="http://search.ligazakon.ua/l_doc2.nsf/link1/an_14796/ed_2020_09_17/pravo1/T10_2755.html?pravo=1" TargetMode="External"/><Relationship Id="rId46" Type="http://schemas.openxmlformats.org/officeDocument/2006/relationships/hyperlink" Target="http://search.ligazakon.ua/l_doc2.nsf/link1/an_2280/ed_2020_06_02/pravo1/T124495.html?pravo=1" TargetMode="External"/><Relationship Id="rId67" Type="http://schemas.openxmlformats.org/officeDocument/2006/relationships/hyperlink" Target="http://search.ligazakon.ua/l_doc2.nsf/link1/an_2394/ed_2020_06_02/pravo1/T124495.html?pravo=1" TargetMode="External"/><Relationship Id="rId116" Type="http://schemas.openxmlformats.org/officeDocument/2006/relationships/hyperlink" Target="http://search.ligazakon.ua/l_doc2.nsf/link1/ed_2020_06_04/pravo1/T130584.html?pravo=1" TargetMode="External"/><Relationship Id="rId137" Type="http://schemas.openxmlformats.org/officeDocument/2006/relationships/hyperlink" Target="http://search.ligazakon.ua/l_doc2.nsf/link1/an_2184/ed_2020_09_11/pravo1/T124651.html?pravo=1" TargetMode="External"/><Relationship Id="rId20" Type="http://schemas.openxmlformats.org/officeDocument/2006/relationships/hyperlink" Target="http://search.ligazakon.ua/l_doc2.nsf/link1/ed_2020_06_04/pravo1/T130584.html?pravo=1" TargetMode="External"/><Relationship Id="rId41" Type="http://schemas.openxmlformats.org/officeDocument/2006/relationships/hyperlink" Target="http://search.ligazakon.ua/l_doc2.nsf/link1/an_2064/ed_2020_06_02/pravo1/T124495.html?pravo=1" TargetMode="External"/><Relationship Id="rId62" Type="http://schemas.openxmlformats.org/officeDocument/2006/relationships/hyperlink" Target="http://search.ligazakon.ua/l_doc2.nsf/link1/an_2280/ed_2020_06_02/pravo1/T124495.html?pravo=1" TargetMode="External"/><Relationship Id="rId83" Type="http://schemas.openxmlformats.org/officeDocument/2006/relationships/hyperlink" Target="http://search.ligazakon.ua/l_doc2.nsf/link1/an_2394/ed_2020_06_02/pravo1/T124495.html?pravo=1" TargetMode="External"/><Relationship Id="rId88" Type="http://schemas.openxmlformats.org/officeDocument/2006/relationships/hyperlink" Target="http://search.ligazakon.ua/l_doc2.nsf/link1/ed_2020_06_04/pravo1/T130584.html?pravo=1" TargetMode="External"/><Relationship Id="rId111" Type="http://schemas.openxmlformats.org/officeDocument/2006/relationships/hyperlink" Target="http://search.ligazakon.ua/l_doc2.nsf/link1/an_2394/ed_2020_06_02/pravo1/T124495.html?pravo=1" TargetMode="External"/><Relationship Id="rId132" Type="http://schemas.openxmlformats.org/officeDocument/2006/relationships/hyperlink" Target="http://search.ligazakon.ua/l_doc2.nsf/link1/an_1143/ed_2020_09_25/pravo1/T012341.html?pravo=1" TargetMode="External"/><Relationship Id="rId15" Type="http://schemas.openxmlformats.org/officeDocument/2006/relationships/hyperlink" Target="http://search.ligazakon.ua/l_doc2.nsf/link1/an_10704/ed_2020_09_17/pravo1/T10_2755.html?pravo=1" TargetMode="External"/><Relationship Id="rId36" Type="http://schemas.openxmlformats.org/officeDocument/2006/relationships/hyperlink" Target="http://search.ligazakon.ua/l_doc2.nsf/link1/ed_2020_06_04/pravo1/T130584.html?pravo=1" TargetMode="External"/><Relationship Id="rId57" Type="http://schemas.openxmlformats.org/officeDocument/2006/relationships/hyperlink" Target="http://search.ligazakon.ua/l_doc2.nsf/link1/an_2064/ed_2020_06_02/pravo1/T124495.html?pravo=1" TargetMode="External"/><Relationship Id="rId106" Type="http://schemas.openxmlformats.org/officeDocument/2006/relationships/hyperlink" Target="http://search.ligazakon.ua/l_doc2.nsf/link1/an_2280/ed_2020_06_02/pravo1/T124495.html?pravo=1" TargetMode="External"/><Relationship Id="rId127" Type="http://schemas.openxmlformats.org/officeDocument/2006/relationships/hyperlink" Target="http://search.ligazakon.ua/l_doc2.nsf/link1/an_2394/ed_2020_06_02/pravo1/T124495.html?pravo=1" TargetMode="External"/><Relationship Id="rId10" Type="http://schemas.openxmlformats.org/officeDocument/2006/relationships/hyperlink" Target="http://search.ligazakon.ua/l_doc2.nsf/link1/an_909820/ed_2020_09_25/pravo1/T012341.html?pravo=1" TargetMode="External"/><Relationship Id="rId31" Type="http://schemas.openxmlformats.org/officeDocument/2006/relationships/hyperlink" Target="http://search.ligazakon.ua/l_doc2.nsf/link1/ed_2020_06_17/pravo1/RE21348Z.html?pravo=1" TargetMode="External"/><Relationship Id="rId52" Type="http://schemas.openxmlformats.org/officeDocument/2006/relationships/hyperlink" Target="http://search.ligazakon.ua/l_doc2.nsf/link1/ed_2020_06_04/pravo1/T130584.html?pravo=1" TargetMode="External"/><Relationship Id="rId73" Type="http://schemas.openxmlformats.org/officeDocument/2006/relationships/hyperlink" Target="http://search.ligazakon.ua/l_doc2.nsf/link1/an_2064/ed_2020_06_02/pravo1/T124495.html?pravo=1" TargetMode="External"/><Relationship Id="rId78" Type="http://schemas.openxmlformats.org/officeDocument/2006/relationships/hyperlink" Target="http://search.ligazakon.ua/l_doc2.nsf/link1/an_2280/ed_2020_06_02/pravo1/T124495.html?pravo=1" TargetMode="External"/><Relationship Id="rId94" Type="http://schemas.openxmlformats.org/officeDocument/2006/relationships/hyperlink" Target="http://search.ligazakon.ua/l_doc2.nsf/link1/an_2280/ed_2020_06_02/pravo1/T124495.html?pravo=1" TargetMode="External"/><Relationship Id="rId99" Type="http://schemas.openxmlformats.org/officeDocument/2006/relationships/hyperlink" Target="http://search.ligazakon.ua/l_doc2.nsf/link1/an_2394/ed_2020_06_02/pravo1/T124495.html?pravo=1" TargetMode="External"/><Relationship Id="rId101" Type="http://schemas.openxmlformats.org/officeDocument/2006/relationships/hyperlink" Target="http://search.ligazakon.ua/l_doc2.nsf/link1/an_2064/ed_2020_06_02/pravo1/T124495.html?pravo=1" TargetMode="External"/><Relationship Id="rId122" Type="http://schemas.openxmlformats.org/officeDocument/2006/relationships/hyperlink" Target="http://search.ligazakon.ua/l_doc2.nsf/link1/an_2280/ed_2020_06_02/pravo1/T124495.html?pravo=1" TargetMode="External"/><Relationship Id="rId143" Type="http://schemas.openxmlformats.org/officeDocument/2006/relationships/hyperlink" Target="http://search.ligazakon.ua/l_doc2.nsf/link1/an_1143/ed_2020_09_25/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909820/ed_2020_09_25/pravo1/T012341.html?pravo=1" TargetMode="External"/><Relationship Id="rId26" Type="http://schemas.openxmlformats.org/officeDocument/2006/relationships/hyperlink" Target="http://search.ligazakon.ua/l_doc2.nsf/link1/an_452/ed_2020_06_02/pravo1/T124495.html?pravo=1" TargetMode="External"/><Relationship Id="rId47" Type="http://schemas.openxmlformats.org/officeDocument/2006/relationships/hyperlink" Target="http://search.ligazakon.ua/l_doc2.nsf/link1/an_2394/ed_2020_06_02/pravo1/T124495.html?pravo=1" TargetMode="External"/><Relationship Id="rId68" Type="http://schemas.openxmlformats.org/officeDocument/2006/relationships/hyperlink" Target="http://search.ligazakon.ua/l_doc2.nsf/link1/ed_2020_06_04/pravo1/T130584.html?pravo=1" TargetMode="External"/><Relationship Id="rId89" Type="http://schemas.openxmlformats.org/officeDocument/2006/relationships/hyperlink" Target="http://search.ligazakon.ua/l_doc2.nsf/link1/an_2064/ed_2020_06_02/pravo1/T124495.html?pravo=1" TargetMode="External"/><Relationship Id="rId112" Type="http://schemas.openxmlformats.org/officeDocument/2006/relationships/hyperlink" Target="http://search.ligazakon.ua/l_doc2.nsf/link1/ed_2020_06_04/pravo1/T130584.html?pravo=1" TargetMode="External"/><Relationship Id="rId133" Type="http://schemas.openxmlformats.org/officeDocument/2006/relationships/hyperlink" Target="http://search.ligazakon.ua/l_doc2.nsf/link1/an_2188/ed_2020_09_11/pravo1/T124651.html?pravo=1" TargetMode="External"/><Relationship Id="rId16" Type="http://schemas.openxmlformats.org/officeDocument/2006/relationships/hyperlink" Target="http://search.ligazakon.ua/l_doc2.nsf/link1/ed_2020_09_17/pravo1/T10_2755.html?pravo=1" TargetMode="External"/><Relationship Id="rId37" Type="http://schemas.openxmlformats.org/officeDocument/2006/relationships/hyperlink" Target="http://search.ligazakon.ua/l_doc2.nsf/link1/an_2064/ed_2020_06_02/pravo1/T124495.html?pravo=1" TargetMode="External"/><Relationship Id="rId58" Type="http://schemas.openxmlformats.org/officeDocument/2006/relationships/hyperlink" Target="http://search.ligazakon.ua/l_doc2.nsf/link1/an_2280/ed_2020_06_02/pravo1/T124495.html?pravo=1" TargetMode="External"/><Relationship Id="rId79" Type="http://schemas.openxmlformats.org/officeDocument/2006/relationships/hyperlink" Target="http://search.ligazakon.ua/l_doc2.nsf/link1/an_2394/ed_2020_06_02/pravo1/T124495.html?pravo=1" TargetMode="External"/><Relationship Id="rId102" Type="http://schemas.openxmlformats.org/officeDocument/2006/relationships/hyperlink" Target="http://search.ligazakon.ua/l_doc2.nsf/link1/an_2280/ed_2020_06_02/pravo1/T124495.html?pravo=1" TargetMode="External"/><Relationship Id="rId123" Type="http://schemas.openxmlformats.org/officeDocument/2006/relationships/hyperlink" Target="http://search.ligazakon.ua/l_doc2.nsf/link1/an_2394/ed_2020_06_02/pravo1/T124495.html?pravo=1" TargetMode="External"/><Relationship Id="rId14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922128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13410</Words>
  <Characters>76443</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Oleksandr Hrytsyk</cp:lastModifiedBy>
  <cp:revision>2</cp:revision>
  <dcterms:created xsi:type="dcterms:W3CDTF">2021-01-29T10:21:00Z</dcterms:created>
  <dcterms:modified xsi:type="dcterms:W3CDTF">2021-01-29T10:21:00Z</dcterms:modified>
</cp:coreProperties>
</file>